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641" w:rsidRDefault="00647641" w:rsidP="00736372">
      <w:r w:rsidRPr="00736372">
        <w:rPr>
          <w:rFonts w:eastAsia="Calibri"/>
          <w:sz w:val="28"/>
          <w:szCs w:val="32"/>
          <w:lang w:eastAsia="ar-SA"/>
        </w:rPr>
        <w:t xml:space="preserve">                             </w:t>
      </w:r>
    </w:p>
    <w:p w:rsidR="00647641" w:rsidRPr="009D7727" w:rsidRDefault="00647641" w:rsidP="00647641">
      <w:pPr>
        <w:pStyle w:val="a3"/>
        <w:jc w:val="right"/>
      </w:pPr>
    </w:p>
    <w:p w:rsidR="00C77596" w:rsidRDefault="00C77596" w:rsidP="00C77596">
      <w:pPr>
        <w:pStyle w:val="a3"/>
        <w:ind w:left="0"/>
        <w:jc w:val="center"/>
      </w:pPr>
    </w:p>
    <w:p w:rsidR="00C77596" w:rsidRDefault="00C77596" w:rsidP="00C77596">
      <w:pPr>
        <w:pStyle w:val="a3"/>
        <w:ind w:left="0"/>
        <w:jc w:val="center"/>
      </w:pPr>
    </w:p>
    <w:p w:rsidR="00C77596" w:rsidRDefault="00C77596" w:rsidP="00C77596">
      <w:pPr>
        <w:pStyle w:val="a3"/>
        <w:ind w:left="0"/>
        <w:jc w:val="center"/>
      </w:pPr>
    </w:p>
    <w:p w:rsidR="00A52336" w:rsidRDefault="00A52336" w:rsidP="00736372">
      <w:pPr>
        <w:pStyle w:val="a3"/>
        <w:ind w:left="0"/>
      </w:pPr>
      <w:bookmarkStart w:id="0" w:name="_GoBack"/>
      <w:bookmarkEnd w:id="0"/>
      <w:r w:rsidRPr="00A52336">
        <w:rPr>
          <w:noProof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Вера Павловна\AppData\Local\Temp\Temp1_титульники.zip\титульники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Павловна\AppData\Local\Temp\Temp1_титульники.zip\титульники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336" w:rsidRDefault="00A52336" w:rsidP="00355B0C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A52336" w:rsidRDefault="00A52336" w:rsidP="00355B0C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55B0C" w:rsidRPr="00355B0C" w:rsidRDefault="00355B0C" w:rsidP="00355B0C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355B0C">
        <w:rPr>
          <w:rFonts w:ascii="Times New Roman" w:hAnsi="Times New Roman"/>
          <w:b/>
          <w:sz w:val="28"/>
          <w:szCs w:val="28"/>
        </w:rPr>
        <w:t xml:space="preserve">Дополнительная образовательная </w:t>
      </w:r>
      <w:proofErr w:type="gramStart"/>
      <w:r w:rsidRPr="00355B0C">
        <w:rPr>
          <w:rFonts w:ascii="Times New Roman" w:hAnsi="Times New Roman"/>
          <w:b/>
          <w:sz w:val="28"/>
          <w:szCs w:val="28"/>
        </w:rPr>
        <w:t>программа</w:t>
      </w:r>
      <w:r w:rsidRPr="00355B0C">
        <w:rPr>
          <w:rFonts w:ascii="Times New Roman" w:hAnsi="Times New Roman"/>
          <w:sz w:val="28"/>
          <w:szCs w:val="28"/>
        </w:rPr>
        <w:t>:  по</w:t>
      </w:r>
      <w:proofErr w:type="gramEnd"/>
      <w:r w:rsidRPr="00355B0C">
        <w:rPr>
          <w:rFonts w:ascii="Times New Roman" w:hAnsi="Times New Roman"/>
          <w:sz w:val="28"/>
          <w:szCs w:val="28"/>
        </w:rPr>
        <w:t xml:space="preserve"> содержанию является художественно-эстетической;</w:t>
      </w:r>
    </w:p>
    <w:p w:rsidR="00355B0C" w:rsidRPr="00355B0C" w:rsidRDefault="00355B0C" w:rsidP="00355B0C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355B0C">
        <w:rPr>
          <w:rFonts w:ascii="Times New Roman" w:hAnsi="Times New Roman"/>
          <w:sz w:val="28"/>
          <w:szCs w:val="28"/>
        </w:rPr>
        <w:t xml:space="preserve"> по функциональному предназначения–досуговой, учебно-</w:t>
      </w:r>
      <w:proofErr w:type="spellStart"/>
      <w:r w:rsidRPr="00355B0C">
        <w:rPr>
          <w:rFonts w:ascii="Times New Roman" w:hAnsi="Times New Roman"/>
          <w:sz w:val="28"/>
          <w:szCs w:val="28"/>
        </w:rPr>
        <w:t>позновательной</w:t>
      </w:r>
      <w:proofErr w:type="spellEnd"/>
      <w:r w:rsidRPr="00355B0C">
        <w:rPr>
          <w:rFonts w:ascii="Times New Roman" w:hAnsi="Times New Roman"/>
          <w:sz w:val="28"/>
          <w:szCs w:val="28"/>
        </w:rPr>
        <w:t xml:space="preserve"> и общекультурной; </w:t>
      </w:r>
    </w:p>
    <w:p w:rsidR="00355B0C" w:rsidRPr="00355B0C" w:rsidRDefault="00355B0C" w:rsidP="00355B0C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355B0C">
        <w:rPr>
          <w:rFonts w:ascii="Times New Roman" w:hAnsi="Times New Roman"/>
          <w:sz w:val="28"/>
          <w:szCs w:val="28"/>
        </w:rPr>
        <w:t>по форме организации – групповой, общедоступной.</w:t>
      </w:r>
    </w:p>
    <w:p w:rsidR="00355B0C" w:rsidRPr="00355B0C" w:rsidRDefault="00355B0C" w:rsidP="00355B0C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355B0C">
        <w:rPr>
          <w:rFonts w:ascii="Times New Roman" w:hAnsi="Times New Roman"/>
          <w:sz w:val="28"/>
          <w:szCs w:val="28"/>
        </w:rPr>
        <w:t>Автор программы: Матвеева Людмила Николаевна</w:t>
      </w:r>
    </w:p>
    <w:p w:rsidR="00D26BDE" w:rsidRPr="00A52336" w:rsidRDefault="00355B0C" w:rsidP="00355B0C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355B0C">
        <w:rPr>
          <w:rFonts w:ascii="Times New Roman" w:hAnsi="Times New Roman"/>
          <w:bCs/>
          <w:sz w:val="28"/>
          <w:szCs w:val="28"/>
        </w:rPr>
        <w:t xml:space="preserve">Программа рассмотрена на заседании педагогического совета </w:t>
      </w:r>
      <w:r w:rsidRPr="00355B0C">
        <w:rPr>
          <w:rFonts w:ascii="Times New Roman" w:hAnsi="Times New Roman"/>
          <w:sz w:val="28"/>
          <w:szCs w:val="28"/>
        </w:rPr>
        <w:t>от</w:t>
      </w:r>
    </w:p>
    <w:p w:rsidR="00355B0C" w:rsidRPr="00355B0C" w:rsidRDefault="00355B0C" w:rsidP="00355B0C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355B0C">
        <w:rPr>
          <w:rFonts w:ascii="Times New Roman" w:hAnsi="Times New Roman"/>
          <w:sz w:val="28"/>
          <w:szCs w:val="28"/>
        </w:rPr>
        <w:t xml:space="preserve"> «____» _____________ 20____ г., протокол № ______</w:t>
      </w:r>
    </w:p>
    <w:p w:rsidR="00355B0C" w:rsidRPr="00355B0C" w:rsidRDefault="00355B0C" w:rsidP="00355B0C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  <w:r w:rsidRPr="00355B0C">
        <w:rPr>
          <w:rFonts w:ascii="Times New Roman" w:hAnsi="Times New Roman"/>
          <w:sz w:val="28"/>
          <w:szCs w:val="28"/>
        </w:rPr>
        <w:t xml:space="preserve">               </w:t>
      </w:r>
      <w:r w:rsidRPr="00355B0C">
        <w:rPr>
          <w:rFonts w:ascii="Times New Roman" w:hAnsi="Times New Roman"/>
          <w:b/>
          <w:sz w:val="28"/>
          <w:szCs w:val="28"/>
        </w:rPr>
        <w:t xml:space="preserve">  </w:t>
      </w:r>
    </w:p>
    <w:p w:rsidR="00647641" w:rsidRPr="00886C7B" w:rsidRDefault="00647641" w:rsidP="00647641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523485" w:rsidRPr="00886C7B" w:rsidRDefault="00647641" w:rsidP="00523485">
      <w:pPr>
        <w:jc w:val="both"/>
        <w:rPr>
          <w:rFonts w:ascii="Times New Roman" w:eastAsia="Calibri" w:hAnsi="Times New Roman" w:cs="Times New Roman"/>
          <w:b/>
          <w:sz w:val="36"/>
          <w:szCs w:val="28"/>
          <w:lang w:eastAsia="ar-SA"/>
        </w:rPr>
      </w:pPr>
      <w:r w:rsidRPr="00886C7B">
        <w:rPr>
          <w:rFonts w:ascii="Times New Roman" w:eastAsia="Calibri" w:hAnsi="Times New Roman" w:cs="Times New Roman"/>
          <w:b/>
          <w:sz w:val="36"/>
          <w:szCs w:val="28"/>
          <w:lang w:eastAsia="ar-SA"/>
        </w:rPr>
        <w:t xml:space="preserve">  </w:t>
      </w:r>
      <w:r w:rsidR="00523485" w:rsidRPr="00886C7B">
        <w:rPr>
          <w:rFonts w:ascii="Times New Roman" w:eastAsia="Calibri" w:hAnsi="Times New Roman" w:cs="Times New Roman"/>
          <w:b/>
          <w:sz w:val="36"/>
          <w:szCs w:val="28"/>
          <w:lang w:eastAsia="ar-SA"/>
        </w:rPr>
        <w:t xml:space="preserve"> Содержание.</w:t>
      </w:r>
    </w:p>
    <w:p w:rsidR="00523485" w:rsidRPr="00886C7B" w:rsidRDefault="00523485" w:rsidP="00523485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>Нормативно - правовая база. 3-4стр.</w:t>
      </w:r>
    </w:p>
    <w:p w:rsidR="00523485" w:rsidRPr="00886C7B" w:rsidRDefault="00523485" w:rsidP="00523485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Пояснительная записка. 5-8стр. </w:t>
      </w:r>
    </w:p>
    <w:p w:rsidR="00523485" w:rsidRPr="00886C7B" w:rsidRDefault="00886C7B" w:rsidP="00523485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>
        <w:rPr>
          <w:rFonts w:ascii="Times New Roman" w:eastAsia="Calibri" w:hAnsi="Times New Roman" w:cs="Times New Roman"/>
          <w:sz w:val="32"/>
          <w:szCs w:val="28"/>
          <w:lang w:eastAsia="ar-SA"/>
        </w:rPr>
        <w:t>Учебно-тематический план.  8</w:t>
      </w:r>
      <w:r w:rsidR="00523485"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-10стр. </w:t>
      </w:r>
    </w:p>
    <w:p w:rsidR="005D3515" w:rsidRPr="00886C7B" w:rsidRDefault="005D3515" w:rsidP="00523485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>Календарно-тематический план. 10-14стр.</w:t>
      </w:r>
    </w:p>
    <w:p w:rsidR="00523485" w:rsidRPr="00886C7B" w:rsidRDefault="00523485" w:rsidP="00523485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>Со</w:t>
      </w:r>
      <w:r w:rsidR="005D3515"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держание изучаемого курса. 14-18 </w:t>
      </w:r>
      <w:r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>стр.</w:t>
      </w:r>
    </w:p>
    <w:p w:rsidR="00523485" w:rsidRPr="00886C7B" w:rsidRDefault="00523485" w:rsidP="00523485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Методическое обеспечение дополнительной </w:t>
      </w:r>
      <w:r w:rsidR="005D3515"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>образовательной программы. 18-</w:t>
      </w:r>
      <w:r w:rsidR="00886C7B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 20</w:t>
      </w:r>
      <w:r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>стр.</w:t>
      </w:r>
    </w:p>
    <w:p w:rsidR="00523485" w:rsidRPr="00886C7B" w:rsidRDefault="00886C7B" w:rsidP="00523485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>
        <w:rPr>
          <w:rFonts w:ascii="Times New Roman" w:eastAsia="Calibri" w:hAnsi="Times New Roman" w:cs="Times New Roman"/>
          <w:sz w:val="32"/>
          <w:szCs w:val="28"/>
          <w:lang w:eastAsia="ar-SA"/>
        </w:rPr>
        <w:t>Список литературы.  20</w:t>
      </w:r>
      <w:r w:rsidR="00523485" w:rsidRPr="00886C7B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стр.                             </w:t>
      </w:r>
    </w:p>
    <w:p w:rsidR="00523485" w:rsidRPr="00886C7B" w:rsidRDefault="00523485" w:rsidP="00523485">
      <w:pPr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</w:p>
    <w:p w:rsidR="00523485" w:rsidRPr="00886C7B" w:rsidRDefault="00523485" w:rsidP="00523485">
      <w:pPr>
        <w:jc w:val="both"/>
        <w:rPr>
          <w:rFonts w:ascii="Times New Roman" w:eastAsia="Calibri" w:hAnsi="Times New Roman" w:cs="Times New Roman"/>
          <w:sz w:val="36"/>
          <w:szCs w:val="36"/>
          <w:lang w:eastAsia="ar-SA"/>
        </w:rPr>
      </w:pPr>
    </w:p>
    <w:p w:rsidR="00523485" w:rsidRPr="00886C7B" w:rsidRDefault="00523485" w:rsidP="00523485">
      <w:pPr>
        <w:jc w:val="both"/>
        <w:rPr>
          <w:rFonts w:ascii="Times New Roman" w:eastAsia="Calibri" w:hAnsi="Times New Roman" w:cs="Times New Roman"/>
          <w:b/>
          <w:sz w:val="36"/>
          <w:szCs w:val="36"/>
        </w:rPr>
      </w:pPr>
      <w:r w:rsidRPr="00886C7B">
        <w:rPr>
          <w:rFonts w:ascii="Times New Roman" w:eastAsia="Calibri" w:hAnsi="Times New Roman" w:cs="Times New Roman"/>
          <w:sz w:val="36"/>
          <w:szCs w:val="36"/>
          <w:lang w:eastAsia="ar-SA"/>
        </w:rPr>
        <w:t xml:space="preserve">    </w:t>
      </w:r>
      <w:r w:rsidRPr="00886C7B">
        <w:rPr>
          <w:rFonts w:ascii="Times New Roman" w:eastAsia="Calibri" w:hAnsi="Times New Roman" w:cs="Times New Roman"/>
          <w:b/>
          <w:sz w:val="36"/>
          <w:szCs w:val="36"/>
        </w:rPr>
        <w:t xml:space="preserve"> </w:t>
      </w:r>
    </w:p>
    <w:p w:rsidR="00523485" w:rsidRPr="00886C7B" w:rsidRDefault="00523485" w:rsidP="00523485">
      <w:pPr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1D1E5E" w:rsidRDefault="00523485" w:rsidP="00523485">
      <w:pPr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1D1E5E">
        <w:rPr>
          <w:rFonts w:ascii="Times New Roman" w:eastAsia="Calibri" w:hAnsi="Times New Roman" w:cs="Times New Roman"/>
          <w:b/>
          <w:sz w:val="28"/>
          <w:szCs w:val="28"/>
          <w:u w:val="single"/>
        </w:rPr>
        <w:t>Нормативно-правовая база.</w:t>
      </w:r>
    </w:p>
    <w:p w:rsidR="00523485" w:rsidRPr="00523485" w:rsidRDefault="00523485" w:rsidP="00523485">
      <w:pPr>
        <w:spacing w:after="1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1.1. Настоящая Программа разработана в соответствии с:</w:t>
      </w:r>
    </w:p>
    <w:p w:rsidR="00523485" w:rsidRPr="00523485" w:rsidRDefault="00523485" w:rsidP="00523485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•Конвенцией о правах ребенка, одобренная Генеральной Ассамблеей ООН 20.11.1989г.</w:t>
      </w:r>
    </w:p>
    <w:p w:rsidR="00523485" w:rsidRPr="00523485" w:rsidRDefault="00523485" w:rsidP="00523485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• Конституцией Российской Федерации</w:t>
      </w:r>
    </w:p>
    <w:p w:rsidR="00523485" w:rsidRPr="00523485" w:rsidRDefault="00523485" w:rsidP="00523485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523485" w:rsidRPr="00523485" w:rsidRDefault="00523485" w:rsidP="00523485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• Приказом </w:t>
      </w:r>
      <w:proofErr w:type="spellStart"/>
      <w:r w:rsidRPr="00523485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523485" w:rsidRPr="00523485" w:rsidRDefault="00523485" w:rsidP="00523485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• Приказом </w:t>
      </w:r>
      <w:proofErr w:type="spellStart"/>
      <w:r w:rsidRPr="00523485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Законом «Об основных гарантиях прав ребенка в Российской Федерации»; 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Национальной доктриной образования в Российской Федерации на период до 2025 года;  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Национальной образовательной инициативой «Наша новая школа»; 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Письмом Министерства образования Российской Федерации от 18.06.2003г. </w:t>
      </w:r>
      <w:proofErr w:type="spellStart"/>
      <w:r w:rsidRPr="00523485">
        <w:rPr>
          <w:rFonts w:ascii="Times New Roman" w:eastAsia="Calibri" w:hAnsi="Times New Roman" w:cs="Times New Roman"/>
          <w:sz w:val="24"/>
          <w:szCs w:val="24"/>
          <w:lang w:val="en-US"/>
        </w:rPr>
        <w:t>Ms</w:t>
      </w:r>
      <w:proofErr w:type="spellEnd"/>
      <w:r w:rsidRPr="00523485">
        <w:rPr>
          <w:rFonts w:ascii="Times New Roman" w:eastAsia="Calibri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Постановлением Главного государственного санитарного врача Российской Федерации от 04.07.2014г №41 </w:t>
      </w:r>
      <w:proofErr w:type="spellStart"/>
      <w:r w:rsidRPr="00523485">
        <w:rPr>
          <w:rFonts w:ascii="Times New Roman" w:eastAsia="Calibri" w:hAnsi="Times New Roman" w:cs="Times New Roman"/>
          <w:sz w:val="24"/>
          <w:szCs w:val="24"/>
        </w:rPr>
        <w:t>г.Москва</w:t>
      </w:r>
      <w:proofErr w:type="spellEnd"/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523485" w:rsidRPr="00523485" w:rsidRDefault="00523485" w:rsidP="00523485">
      <w:pPr>
        <w:numPr>
          <w:ilvl w:val="0"/>
          <w:numId w:val="2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523485" w:rsidRPr="00DD7181" w:rsidRDefault="00FD1BE8" w:rsidP="00DD7181">
      <w:pPr>
        <w:pStyle w:val="a4"/>
        <w:spacing w:after="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Уставом </w:t>
      </w:r>
      <w:r w:rsidRPr="00FD1BE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МБУ ДО ДДТ «Радуга талантов»</w:t>
      </w:r>
      <w:r w:rsidR="00523485" w:rsidRPr="00523485">
        <w:rPr>
          <w:rFonts w:ascii="Times New Roman" w:eastAsia="Calibri" w:hAnsi="Times New Roman"/>
          <w:sz w:val="24"/>
          <w:szCs w:val="24"/>
        </w:rPr>
        <w:t>;</w:t>
      </w:r>
    </w:p>
    <w:p w:rsidR="00523485" w:rsidRPr="00523485" w:rsidRDefault="00523485" w:rsidP="00523485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В системе общего образования реализуются основные и дополнительные общеобразовательные программы, направленные на решение задач формирования общей культуры личности, адаптации личности к жизни в обществе, на создание основы для осознанного выбора и освоения профессиональных образовательных программ.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К дополнительным образовательным программам относятся образовательные программы различной направленности, реализуемые: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в общеобразовательных учреждениях и образовательных учреждениях профессионального образования за пределами определяющих их статус основных образовательных программ;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523485">
        <w:rPr>
          <w:rFonts w:ascii="Times New Roman" w:eastAsia="Calibri" w:hAnsi="Times New Roman" w:cs="Times New Roman"/>
          <w:sz w:val="24"/>
          <w:szCs w:val="24"/>
          <w:u w:val="single"/>
        </w:rPr>
        <w:t>Содержание дополнительных образовательных программ.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Содержание образования является одним из факторов экономического и социального прогресса общества и должно быть ориентировано на: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661312" behindDoc="0" locked="0" layoutInCell="0" allowOverlap="1">
                <wp:simplePos x="0" y="0"/>
                <wp:positionH relativeFrom="margin">
                  <wp:posOffset>4603749</wp:posOffset>
                </wp:positionH>
                <wp:positionV relativeFrom="paragraph">
                  <wp:posOffset>6236335</wp:posOffset>
                </wp:positionV>
                <wp:extent cx="0" cy="151130"/>
                <wp:effectExtent l="0" t="0" r="19050" b="203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3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64B9F4" id="Прямая соединительная линия 3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362.5pt,491.05pt" to="362.5pt,50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" o:allowincell="f" strokeweight=".35pt">
                <w10:wrap anchorx="margin"/>
              </v:line>
            </w:pict>
          </mc:Fallback>
        </mc:AlternateContent>
      </w:r>
      <w:r w:rsidRPr="00523485">
        <w:rPr>
          <w:rFonts w:ascii="Times New Roman" w:eastAsia="Calibri" w:hAnsi="Times New Roman" w:cs="Times New Roman"/>
          <w:sz w:val="24"/>
          <w:szCs w:val="24"/>
        </w:rPr>
        <w:t>обеспечение самоопределения личности, создание условий для ее самореализации;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формирование у обучающегося адекватной современному уровню знаний и уровню образовательной программы (ступени обучения) картины мира;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интеграцию личности в национальную и мировую культуру;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воспроизводство и развитие кадрового потенциала общества.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Ответственность за реализацию не в полном объеме образовательных программ в соответствии с учебным планом и графиком учебного процесса, качество образования своих выпускников несет образовательное учреждение в установленном законодательством Российской Федерации порядке, согласно пункту 3 статьи 32 Закона.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4"/>
        </w:rPr>
        <w:t xml:space="preserve"> Пояснительная записка.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Современное общество выставляет заказ на творчески активную личность, способную проявить себя в нестандартных условиях, гибко и самостоятельно использовать приобретенные знания в разнообразных жизненных ситуациях. Это находит свое отражение в образовательных программах и поиске  оптимальных путей духовного, интеллектуального и физического развития детей.   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Нацеленность современного образования на духовное обновление общества вызывает потребность к расширению художественно-эстетическому воспитанию подрастающего поколения. Расширяется влияние различных видов искусств на процесс образования. Особый интерес проявляется к занятиям танцевальным искусством.                                                                                Танец, как один из видов искусства, воспитывает художественный вкус, развивает детей физически и духовно, формирует интерес к танцевальной культуре и потребности в ней как неотъемлемой части культуры в целом.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23485">
        <w:rPr>
          <w:rFonts w:ascii="Times New Roman" w:eastAsia="Calibri" w:hAnsi="Times New Roman" w:cs="Times New Roman"/>
          <w:b/>
          <w:sz w:val="28"/>
          <w:szCs w:val="24"/>
        </w:rPr>
        <w:t>Актуальность программы</w:t>
      </w:r>
      <w:r w:rsidRPr="00523485">
        <w:rPr>
          <w:rFonts w:ascii="Times New Roman" w:eastAsia="Calibri" w:hAnsi="Times New Roman" w:cs="Times New Roman"/>
          <w:sz w:val="28"/>
          <w:szCs w:val="24"/>
        </w:rPr>
        <w:t xml:space="preserve">  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заключается в ее содержательной активности, гибкости использования и </w:t>
      </w:r>
      <w:proofErr w:type="spellStart"/>
      <w:r w:rsidRPr="00523485">
        <w:rPr>
          <w:rFonts w:ascii="Times New Roman" w:eastAsia="Calibri" w:hAnsi="Times New Roman" w:cs="Times New Roman"/>
          <w:sz w:val="24"/>
          <w:szCs w:val="24"/>
        </w:rPr>
        <w:t>разноуровневости</w:t>
      </w:r>
      <w:proofErr w:type="spellEnd"/>
      <w:r w:rsidRPr="00523485">
        <w:rPr>
          <w:rFonts w:ascii="Times New Roman" w:eastAsia="Calibri" w:hAnsi="Times New Roman" w:cs="Times New Roman"/>
          <w:sz w:val="24"/>
          <w:szCs w:val="24"/>
        </w:rPr>
        <w:t>. В ней сочетаются традиционные методы обучения с инновациями. В народный танец  включены элементы современной хореографии, что дает возможность ставить стилизованные номера, интересные исполнителям и зрителю. Приобретение знаний в области хореографии и музыки, совершенствование детей физически и духовно 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Психолого-педагогические и физиологические особенности развития детей (12-15 лет) в хореографии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Каждый возраст ребенка имеет свои индивидуальные трудности и переломные моменты.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С психологической точки зрения средний школьный возраст (11-15 лет) является благоприятным периодом для развития творческих способностей.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Именно средний школьный возраст является наиболее сложным этапом воспитания подрастающего ребенка, в это время он очень остро воспринимает все происходящее</w:t>
      </w:r>
      <w:r w:rsidR="00EA666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523485">
        <w:rPr>
          <w:rFonts w:ascii="Times New Roman" w:eastAsia="Calibri" w:hAnsi="Times New Roman" w:cs="Times New Roman"/>
          <w:sz w:val="24"/>
          <w:szCs w:val="24"/>
        </w:rPr>
        <w:t>Следует отметить, что ведущими факторами развития в этом возрасте становятся общение со сверстниками и проявление индивидуальных особенностей личности.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Знание возрастных физиологических особенностей необходимо для определения эффективных методов обучения двигательным действиям, для разработки двигательных навыков, развития двигательных качеств,</w:t>
      </w:r>
      <w:r w:rsidR="00EA6669">
        <w:rPr>
          <w:rFonts w:ascii="Times New Roman" w:eastAsia="Calibri" w:hAnsi="Times New Roman" w:cs="Times New Roman"/>
          <w:sz w:val="24"/>
          <w:szCs w:val="24"/>
        </w:rPr>
        <w:t xml:space="preserve"> для определения содержания 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работы.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Ребята в  возрасте 11-15 лет произвольно владеют навыками выразительного и ритмического движения. В этом  возрасте эмоции, вызванные музыкой, создают определенную двигательную активность, ребенок хочет танцевать, задача педагога </w:t>
      </w:r>
      <w:r w:rsidRPr="00523485">
        <w:rPr>
          <w:rFonts w:ascii="Times New Roman" w:eastAsia="Calibri" w:hAnsi="Times New Roman" w:cs="Times New Roman"/>
          <w:sz w:val="24"/>
          <w:szCs w:val="24"/>
        </w:rPr>
        <w:lastRenderedPageBreak/>
        <w:t>заключается в том, чтобы направить ее в нужное русло, подобрав для этого интересный и разнообразный музыкально-танцевальный материал.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8"/>
        </w:rPr>
        <w:t>Отличительной особенностью программы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является изучение своих удмуртских национальных танцев , традиций, обычаев. Это включено в программу для привития детям любви к своей культуре, к своему национальному народному танцу, пробуждения интереса к танцевальному искусству других народов. А это особенно актуально сейчас, когда все большую популярность и распространение набирают различные западные направления хореографического искусства. Через привитие любви к национальному народному танцу мы прививаем и воспитываем патриотические чувства. Ведь не секрет, что помимо экономических проблем, Россия сейчас переживает и кризис воспитания подрастающего поколения. Нарушаются традиции, отрубаются корни от своей народности. В нашей повседневной жизни, семье, средствах массовой информации, дети окружены в основном современной музыкой, которая не всегда отличается хорошим вкусом. Особенно актуальной сегодня является задача привить детям любовь к национальной культуре, познакомить с её истоками, обрядами, традициями. А это можно сделать на основе знакомства </w:t>
      </w:r>
      <w:proofErr w:type="gramStart"/>
      <w:r w:rsidRPr="00523485">
        <w:rPr>
          <w:rFonts w:ascii="Times New Roman" w:eastAsia="Calibri" w:hAnsi="Times New Roman" w:cs="Times New Roman"/>
          <w:sz w:val="24"/>
          <w:szCs w:val="24"/>
        </w:rPr>
        <w:t>с  уд</w:t>
      </w:r>
      <w:r w:rsidR="00EA6669">
        <w:rPr>
          <w:rFonts w:ascii="Times New Roman" w:eastAsia="Calibri" w:hAnsi="Times New Roman" w:cs="Times New Roman"/>
          <w:sz w:val="24"/>
          <w:szCs w:val="24"/>
        </w:rPr>
        <w:t>муртским</w:t>
      </w:r>
      <w:proofErr w:type="gramEnd"/>
      <w:r w:rsidR="00EA6669">
        <w:rPr>
          <w:rFonts w:ascii="Times New Roman" w:eastAsia="Calibri" w:hAnsi="Times New Roman" w:cs="Times New Roman"/>
          <w:sz w:val="24"/>
          <w:szCs w:val="24"/>
        </w:rPr>
        <w:t>,  р</w:t>
      </w:r>
      <w:r w:rsidRPr="00523485">
        <w:rPr>
          <w:rFonts w:ascii="Times New Roman" w:eastAsia="Calibri" w:hAnsi="Times New Roman" w:cs="Times New Roman"/>
          <w:sz w:val="24"/>
          <w:szCs w:val="24"/>
        </w:rPr>
        <w:t>усским , татарским танцем,   культурой  народов Татарстана.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В программе по обучению детей хореографии  используются  не только аудиторные занятия, но и такие формы организации учебного процесса как, участие в хореографических конкурсах и фестивалях, проведение отчетных и праздничных концертов, участие в  открытиях торжественных мероприятий, постановка танцевальных номеров совместно с другими коллективами.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В результате реализации программы по обучению детей хореографии подростки обретают в творческом коллективе и общественно значимой деятельности важные человеческие ценности и нравственные ориентиры. Занимаясь хореографией, подростки осознают себя частью различных социальных общностей (неформальной группы, творческого коллектива, культурного мира), делают выбор своего положения в этих общностях и усваивают способы его достижения. У подростков закладываются основы жизненных представлений и вкусов, рождаются привычка и любовь к творческому труду, стиль поведения и общения. Творческий коллектив и занятия хореографией становятся для подростков школой жизни.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Для детей 11-15 лет занятия хореографией  проводятся 2 раза в неделю</w:t>
      </w:r>
      <w:r w:rsidRPr="00523485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продолжительность 2</w:t>
      </w:r>
      <w:r w:rsidR="00EA6669">
        <w:rPr>
          <w:rFonts w:ascii="Times New Roman" w:eastAsia="Calibri" w:hAnsi="Times New Roman" w:cs="Times New Roman"/>
          <w:sz w:val="24"/>
          <w:szCs w:val="24"/>
        </w:rPr>
        <w:t xml:space="preserve"> академического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часа. Происходит изучение более сложных движений, комбинаций, осуществляются более объемные постановочные работы.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Занятия хореографией  не предпола</w:t>
      </w:r>
      <w:r w:rsidR="00EA6669">
        <w:rPr>
          <w:rFonts w:ascii="Times New Roman" w:eastAsia="Calibri" w:hAnsi="Times New Roman" w:cs="Times New Roman"/>
          <w:sz w:val="24"/>
          <w:szCs w:val="24"/>
        </w:rPr>
        <w:t>гают профессиональной подготовки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детей, поэтому обучение данному виду деятельности может осуществляться практически в любом возрасте. Главным требованием к обучающимся является в первую очередь желание, подкреплённое осознанным выбором и трудолюбием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523485">
        <w:rPr>
          <w:rFonts w:ascii="Times New Roman" w:eastAsia="Calibri" w:hAnsi="Times New Roman" w:cs="Times New Roman"/>
          <w:b/>
          <w:sz w:val="28"/>
          <w:szCs w:val="24"/>
        </w:rPr>
        <w:t>Основная цель  программы</w:t>
      </w:r>
      <w:r w:rsidRPr="00523485">
        <w:rPr>
          <w:rFonts w:ascii="Times New Roman" w:eastAsia="Calibri" w:hAnsi="Times New Roman" w:cs="Times New Roman"/>
          <w:b/>
          <w:sz w:val="24"/>
          <w:szCs w:val="24"/>
        </w:rPr>
        <w:t xml:space="preserve">: - </w:t>
      </w:r>
      <w:r w:rsidRPr="00523485">
        <w:rPr>
          <w:rFonts w:ascii="Times New Roman" w:eastAsia="Calibri" w:hAnsi="Times New Roman" w:cs="Times New Roman"/>
          <w:sz w:val="24"/>
          <w:szCs w:val="24"/>
        </w:rPr>
        <w:t>раскрытие и развитие природных задатков и творческого потенциала ребенка в процессе занятий народными танцами.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4"/>
        </w:rPr>
        <w:t xml:space="preserve"> Цель достигается через решение следующих задач</w:t>
      </w:r>
      <w:r w:rsidRPr="00523485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Pr="00BE2182">
        <w:rPr>
          <w:rFonts w:ascii="Times New Roman" w:eastAsia="Calibri" w:hAnsi="Times New Roman" w:cs="Times New Roman"/>
          <w:sz w:val="24"/>
          <w:szCs w:val="24"/>
        </w:rPr>
        <w:t>познавательная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: расширить объем историко-культурных и эстетических </w:t>
      </w:r>
      <w:proofErr w:type="gramStart"/>
      <w:r w:rsidRPr="00523485">
        <w:rPr>
          <w:rFonts w:ascii="Times New Roman" w:eastAsia="Calibri" w:hAnsi="Times New Roman" w:cs="Times New Roman"/>
          <w:sz w:val="24"/>
          <w:szCs w:val="24"/>
        </w:rPr>
        <w:t>знаний  в</w:t>
      </w:r>
      <w:proofErr w:type="gramEnd"/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области  хореографического искусства;  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- мотивационная: создать комфортную обстановку  и  ситуацию  успеха  для  каждого  ребенка, повысить  его  самооценку через участие в творческой жизни класса, школы, клуба, где каждый может проявить себя, реализовать свои способности;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- воспитательная: воспитать  качества  личности,  востребованной  в  современном  обществе:  трудолюбие,  коммуникабельность,  уважение  к  себе  и   окружающим  людям;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- обучающая: сформировать специальные знания и умения по данному курсу программы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    научить детей   музыкально и  грамотно  исполнять движения,  работать в паре и  ансамблем, соблюдая рисунки танца;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развить  физические качества ребенка,  совершенствовать их средствами танца  в гармонии  с общим развитием;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 раскрыть в учащихся творческие способности, развивая эмоциональные сферы, т.е. самовыражение в танце, артистические способности, умение передать зрителю настроение хореографического номера;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- эстетическая:  привить устойчивый интерес к национальной культуре и искусству.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4"/>
        </w:rPr>
        <w:t>Организационно-педагогические основы деятельности</w:t>
      </w:r>
      <w:r w:rsidRPr="0052348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 Программа составлена на 3 года  обучения, возрастной диапазон 11-15 лет;  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Количество часов в год  – 144 . Продолжительность учебного года – тридцать шесть недель.  Время занятий – </w:t>
      </w:r>
      <w:r w:rsidR="000F17B8">
        <w:rPr>
          <w:rFonts w:ascii="Times New Roman" w:eastAsia="Calibri" w:hAnsi="Times New Roman" w:cs="Times New Roman"/>
          <w:sz w:val="24"/>
          <w:szCs w:val="24"/>
        </w:rPr>
        <w:t>45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минут, с 10-ти минутным перерывом. Количество  детей в  группе:    15 человек.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Набор в объединение производится по критериям: желание ребенка получить предлагаемые знания и умения; физическое состояние, позволяющее </w:t>
      </w:r>
      <w:r w:rsidR="00FA6019">
        <w:rPr>
          <w:rFonts w:ascii="Times New Roman" w:eastAsia="Calibri" w:hAnsi="Times New Roman" w:cs="Times New Roman"/>
          <w:sz w:val="24"/>
          <w:szCs w:val="24"/>
        </w:rPr>
        <w:t>заниматься танцами. Ребенок имее</w:t>
      </w:r>
      <w:r w:rsidRPr="00523485">
        <w:rPr>
          <w:rFonts w:ascii="Times New Roman" w:eastAsia="Calibri" w:hAnsi="Times New Roman" w:cs="Times New Roman"/>
          <w:sz w:val="24"/>
          <w:szCs w:val="24"/>
        </w:rPr>
        <w:t>т право начать учебу по программе  с любого года обучения, после соответствующего возрасту тестирования и индивидуальной беседы.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Основная форма проведения занятий – групповая. Занятия проходят по следующей схеме:  организационный момент;   повторение пройденного материала;     изложение нового материала;    вывод, подведение итогов;   оценка работы обучающихся.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Объем  движений  и танцевальных элементов подобран с учетом возрастных и психологических особенностей  детей.  Педагог вправе  вносить необходимые коррективы разделов и тем в программе,  с  учетом  психофизических  особенностей  детей.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523485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Ожидаемые</w:t>
      </w:r>
      <w:r w:rsidRPr="00523485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523485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результаты.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В процессе изучения программы  обучающиеся познакомятся с основными ключевыми понятиями курса: хореография, танец, ритмика, разминка, классический танец, народный танец.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По окончании обучения учащиеся будут:</w:t>
      </w:r>
    </w:p>
    <w:p w:rsidR="00523485" w:rsidRPr="00B317B2" w:rsidRDefault="00523485" w:rsidP="00523485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  </w:t>
      </w:r>
      <w:r w:rsidRPr="00B317B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Знать: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-основы истории танца;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 -основы истории костюма;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 -особенности национального фольклора;</w:t>
      </w:r>
    </w:p>
    <w:p w:rsidR="00523485" w:rsidRPr="00B317B2" w:rsidRDefault="00523485" w:rsidP="00523485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B317B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Уметь: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-выполнять различные движения в соответствии с характером танца;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-работать в ансамбле.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-уметь танцевать сольные партии;</w:t>
      </w:r>
    </w:p>
    <w:p w:rsidR="00523485" w:rsidRPr="00B317B2" w:rsidRDefault="00523485" w:rsidP="00523485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B317B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Владеть:</w:t>
      </w:r>
      <w:r w:rsidRPr="00B317B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-основными элементами классического танца;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-характерными элементами</w:t>
      </w:r>
      <w:r w:rsidR="00FD1BE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удмуртского,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русского народного</w:t>
      </w:r>
      <w:r w:rsidR="00FD1BE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танца 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FD1BE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других 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национальных танцев;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-сложными техническими и акробатическими элементами танца;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-основами актерского мастерства;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-умением держаться на сцене.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8"/>
        </w:rPr>
        <w:t>Оценка исполнения обучающимися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изученных упражнений, движений, комбинаций, танцевальных этюдов проходит в форме контрольных открытых занятий. Творческий потенциал воспитанников реализуется на отчетных концертах, на которые приглашаются родители и педагоги, в школьных и сельских мероприятиях. Уровень исполнительского мастерства выявляется на конкурсах различного уровня (районного, республиканского  и т. д.)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Отслеживание результативности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</w:p>
    <w:p w:rsidR="00DD7181" w:rsidRPr="00DD7181" w:rsidRDefault="00523485" w:rsidP="00DD7181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Отслеживание результативности освоения программного материала осуществляется в течение всего периода обучения на занятиях разных видов: учебные, зачетные, открытые.</w:t>
      </w:r>
      <w:r w:rsidR="00DD7181" w:rsidRPr="00DD7181">
        <w:rPr>
          <w:rFonts w:ascii="Times New Roman" w:eastAsia="Calibri" w:hAnsi="Times New Roman" w:cs="Times New Roman"/>
          <w:b/>
          <w:sz w:val="28"/>
          <w:szCs w:val="24"/>
        </w:rPr>
        <w:t xml:space="preserve"> </w:t>
      </w:r>
      <w:r w:rsidR="00DD7181" w:rsidRPr="00523485">
        <w:rPr>
          <w:rFonts w:ascii="Times New Roman" w:eastAsia="Calibri" w:hAnsi="Times New Roman" w:cs="Times New Roman"/>
          <w:b/>
          <w:sz w:val="28"/>
          <w:szCs w:val="24"/>
        </w:rPr>
        <w:t>Учебно-тематический план 1 года обучения</w:t>
      </w:r>
      <w:r w:rsidR="00DD7181" w:rsidRPr="0052348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294"/>
        <w:gridCol w:w="1914"/>
        <w:gridCol w:w="1914"/>
        <w:gridCol w:w="1915"/>
      </w:tblGrid>
      <w:tr w:rsidR="00DD7181" w:rsidRPr="00523485" w:rsidTr="00DD7181">
        <w:tc>
          <w:tcPr>
            <w:tcW w:w="53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DD7181" w:rsidRPr="00523485" w:rsidTr="00DD7181">
        <w:tc>
          <w:tcPr>
            <w:tcW w:w="53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DD7181" w:rsidRPr="00523485" w:rsidTr="00DD7181">
        <w:tc>
          <w:tcPr>
            <w:tcW w:w="53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</w:tr>
      <w:tr w:rsidR="00DD7181" w:rsidRPr="00523485" w:rsidTr="00DD7181">
        <w:tc>
          <w:tcPr>
            <w:tcW w:w="53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DD7181" w:rsidRPr="00523485" w:rsidTr="00DD7181">
        <w:trPr>
          <w:trHeight w:val="1656"/>
        </w:trPr>
        <w:tc>
          <w:tcPr>
            <w:tcW w:w="53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Развивающие игры. Пантомима.</w:t>
            </w:r>
          </w:p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7181" w:rsidRPr="00523485" w:rsidTr="00DD7181">
        <w:tc>
          <w:tcPr>
            <w:tcW w:w="53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914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5" w:type="dxa"/>
          </w:tcPr>
          <w:p w:rsidR="00DD7181" w:rsidRPr="00523485" w:rsidRDefault="00DD7181" w:rsidP="00DD71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135</w:t>
            </w:r>
          </w:p>
        </w:tc>
      </w:tr>
    </w:tbl>
    <w:p w:rsidR="00DD7181" w:rsidRPr="00523485" w:rsidRDefault="00DD7181" w:rsidP="00DD7181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DD7181" w:rsidRDefault="00523485" w:rsidP="00523485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4"/>
        </w:rPr>
        <w:t>Учебно-тематический план 2 года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294"/>
        <w:gridCol w:w="1914"/>
        <w:gridCol w:w="1914"/>
        <w:gridCol w:w="1915"/>
      </w:tblGrid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Хороводные игры.  Пантомима.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Концертные выступления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136</w:t>
            </w:r>
          </w:p>
        </w:tc>
      </w:tr>
    </w:tbl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4"/>
        </w:rPr>
        <w:t>Учебно-тематический план 3 года обучения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294"/>
        <w:gridCol w:w="1914"/>
        <w:gridCol w:w="1914"/>
        <w:gridCol w:w="1915"/>
      </w:tblGrid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523485" w:rsidRPr="00523485" w:rsidRDefault="008D5E5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523485" w:rsidRPr="00523485" w:rsidRDefault="008D5E5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  Пантомима.</w:t>
            </w:r>
          </w:p>
        </w:tc>
        <w:tc>
          <w:tcPr>
            <w:tcW w:w="1914" w:type="dxa"/>
          </w:tcPr>
          <w:p w:rsidR="00523485" w:rsidRPr="00523485" w:rsidRDefault="00413B8E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4" w:type="dxa"/>
          </w:tcPr>
          <w:p w:rsidR="00523485" w:rsidRPr="00523485" w:rsidRDefault="00413B8E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523485" w:rsidRPr="00523485" w:rsidRDefault="00413B8E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Концертные выступления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523485" w:rsidRPr="00523485" w:rsidTr="00612C3E">
        <w:tc>
          <w:tcPr>
            <w:tcW w:w="53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914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:rsidR="00523485" w:rsidRPr="00523485" w:rsidRDefault="00523485" w:rsidP="005234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3485">
              <w:rPr>
                <w:rFonts w:ascii="Times New Roman" w:eastAsia="Calibri" w:hAnsi="Times New Roman" w:cs="Times New Roman"/>
                <w:sz w:val="24"/>
                <w:szCs w:val="24"/>
              </w:rPr>
              <w:t>137</w:t>
            </w:r>
          </w:p>
        </w:tc>
      </w:tr>
    </w:tbl>
    <w:p w:rsidR="00DD7181" w:rsidRDefault="00DD7181" w:rsidP="00DD718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                                       </w:t>
      </w:r>
    </w:p>
    <w:p w:rsidR="00DD7181" w:rsidRDefault="00DD7181" w:rsidP="00DD718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DD7181" w:rsidRDefault="00DD7181" w:rsidP="00DD718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612C3E" w:rsidRPr="00FC56A2" w:rsidRDefault="00612C3E" w:rsidP="00DD71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5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 тематический план.</w:t>
      </w:r>
    </w:p>
    <w:p w:rsidR="00612C3E" w:rsidRPr="00FC56A2" w:rsidRDefault="00612C3E" w:rsidP="00612C3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2C3E" w:rsidRPr="00FC56A2" w:rsidRDefault="00413B8E" w:rsidP="00612C3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(первого </w:t>
      </w:r>
      <w:r w:rsidR="00612C3E" w:rsidRPr="00FC5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612C3E" w:rsidRPr="00FC5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обучения)</w:t>
      </w:r>
    </w:p>
    <w:tbl>
      <w:tblPr>
        <w:tblStyle w:val="a6"/>
        <w:tblW w:w="9627" w:type="dxa"/>
        <w:tblLayout w:type="fixed"/>
        <w:tblLook w:val="01E0" w:firstRow="1" w:lastRow="1" w:firstColumn="1" w:lastColumn="1" w:noHBand="0" w:noVBand="0"/>
      </w:tblPr>
      <w:tblGrid>
        <w:gridCol w:w="648"/>
        <w:gridCol w:w="7257"/>
        <w:gridCol w:w="850"/>
        <w:gridCol w:w="872"/>
      </w:tblGrid>
      <w:tr w:rsidR="00612C3E" w:rsidRPr="00FC56A2" w:rsidTr="00511978">
        <w:tc>
          <w:tcPr>
            <w:tcW w:w="648" w:type="dxa"/>
          </w:tcPr>
          <w:p w:rsidR="00612C3E" w:rsidRPr="00FC56A2" w:rsidRDefault="00612C3E" w:rsidP="00612C3E">
            <w:pPr>
              <w:ind w:right="-6"/>
              <w:jc w:val="center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№ </w:t>
            </w:r>
          </w:p>
          <w:p w:rsidR="00612C3E" w:rsidRPr="00FC56A2" w:rsidRDefault="00612C3E" w:rsidP="00612C3E">
            <w:pPr>
              <w:ind w:right="-6"/>
              <w:jc w:val="center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п/п</w:t>
            </w:r>
          </w:p>
        </w:tc>
        <w:tc>
          <w:tcPr>
            <w:tcW w:w="7257" w:type="dxa"/>
          </w:tcPr>
          <w:p w:rsidR="00612C3E" w:rsidRPr="00FC56A2" w:rsidRDefault="00612C3E" w:rsidP="00612C3E">
            <w:pPr>
              <w:ind w:right="-6"/>
              <w:jc w:val="center"/>
              <w:rPr>
                <w:sz w:val="24"/>
                <w:szCs w:val="24"/>
                <w:u w:val="single"/>
              </w:rPr>
            </w:pPr>
            <w:r w:rsidRPr="00FC56A2">
              <w:rPr>
                <w:sz w:val="24"/>
                <w:szCs w:val="24"/>
              </w:rPr>
              <w:t>Тема</w:t>
            </w:r>
          </w:p>
        </w:tc>
        <w:tc>
          <w:tcPr>
            <w:tcW w:w="850" w:type="dxa"/>
          </w:tcPr>
          <w:p w:rsidR="00612C3E" w:rsidRPr="00FC56A2" w:rsidRDefault="00612C3E" w:rsidP="00612C3E">
            <w:pPr>
              <w:ind w:right="-6"/>
              <w:jc w:val="center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Кол-во часов</w:t>
            </w:r>
          </w:p>
        </w:tc>
        <w:tc>
          <w:tcPr>
            <w:tcW w:w="872" w:type="dxa"/>
          </w:tcPr>
          <w:p w:rsidR="00612C3E" w:rsidRPr="00FC56A2" w:rsidRDefault="00511978" w:rsidP="00612C3E">
            <w:pPr>
              <w:ind w:right="-6"/>
              <w:jc w:val="center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Дата</w:t>
            </w:r>
          </w:p>
        </w:tc>
      </w:tr>
      <w:tr w:rsidR="00612C3E" w:rsidRPr="00FC56A2" w:rsidTr="00B317B2">
        <w:trPr>
          <w:trHeight w:val="1120"/>
        </w:trPr>
        <w:tc>
          <w:tcPr>
            <w:tcW w:w="648" w:type="dxa"/>
          </w:tcPr>
          <w:p w:rsidR="00612C3E" w:rsidRPr="00FC56A2" w:rsidRDefault="00612C3E" w:rsidP="00612C3E">
            <w:pPr>
              <w:ind w:right="-6"/>
              <w:jc w:val="center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1</w:t>
            </w:r>
            <w:r w:rsidR="00742411" w:rsidRPr="00FC56A2">
              <w:rPr>
                <w:sz w:val="24"/>
                <w:szCs w:val="24"/>
              </w:rPr>
              <w:t>.</w:t>
            </w:r>
          </w:p>
          <w:p w:rsidR="00742411" w:rsidRPr="00FC56A2" w:rsidRDefault="00742411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742411" w:rsidRPr="00FC56A2" w:rsidRDefault="00742411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DB2DD4" w:rsidRPr="00FC56A2" w:rsidRDefault="00742411" w:rsidP="00742411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</w:t>
            </w:r>
          </w:p>
        </w:tc>
        <w:tc>
          <w:tcPr>
            <w:tcW w:w="7257" w:type="dxa"/>
          </w:tcPr>
          <w:p w:rsidR="00742411" w:rsidRPr="00FC56A2" w:rsidRDefault="00742411" w:rsidP="00742411">
            <w:pPr>
              <w:suppressAutoHyphens/>
              <w:snapToGrid w:val="0"/>
              <w:rPr>
                <w:b/>
                <w:sz w:val="24"/>
                <w:szCs w:val="24"/>
                <w:lang w:eastAsia="zh-CN"/>
              </w:rPr>
            </w:pPr>
            <w:r w:rsidRPr="00FC56A2">
              <w:rPr>
                <w:b/>
                <w:sz w:val="24"/>
                <w:szCs w:val="24"/>
                <w:lang w:eastAsia="zh-CN"/>
              </w:rPr>
              <w:t>Вводное занятие.</w:t>
            </w:r>
          </w:p>
          <w:p w:rsidR="00742411" w:rsidRPr="00FC56A2" w:rsidRDefault="00742411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Инструктаж по охране труда.</w:t>
            </w:r>
          </w:p>
          <w:p w:rsidR="00742411" w:rsidRPr="00FC56A2" w:rsidRDefault="00742411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Беседа о значении танцев в жизни человека.</w:t>
            </w:r>
          </w:p>
          <w:p w:rsidR="00612C3E" w:rsidRPr="00FC56A2" w:rsidRDefault="00742411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Беседа о здоровом образе жизни.</w:t>
            </w:r>
          </w:p>
        </w:tc>
        <w:tc>
          <w:tcPr>
            <w:tcW w:w="850" w:type="dxa"/>
          </w:tcPr>
          <w:p w:rsidR="00612C3E" w:rsidRPr="00FC56A2" w:rsidRDefault="00612C3E" w:rsidP="00612C3E">
            <w:pPr>
              <w:ind w:right="-6"/>
              <w:jc w:val="center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2</w:t>
            </w:r>
          </w:p>
        </w:tc>
        <w:tc>
          <w:tcPr>
            <w:tcW w:w="872" w:type="dxa"/>
          </w:tcPr>
          <w:p w:rsidR="00612C3E" w:rsidRPr="00FC56A2" w:rsidRDefault="00927B33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095E20" w:rsidRPr="00FC56A2">
              <w:rPr>
                <w:sz w:val="24"/>
                <w:szCs w:val="24"/>
              </w:rPr>
              <w:t>.09</w:t>
            </w:r>
          </w:p>
          <w:p w:rsidR="00095E20" w:rsidRPr="00FC56A2" w:rsidRDefault="00095E20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095E20" w:rsidRPr="00FC56A2" w:rsidRDefault="00095E20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B7631D" w:rsidRPr="00FC56A2" w:rsidRDefault="00B7631D" w:rsidP="00095E20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B317B2" w:rsidRPr="00FC56A2" w:rsidTr="00DD7181">
        <w:trPr>
          <w:trHeight w:val="3817"/>
        </w:trPr>
        <w:tc>
          <w:tcPr>
            <w:tcW w:w="648" w:type="dxa"/>
          </w:tcPr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2.</w:t>
            </w: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3.</w:t>
            </w: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4.</w:t>
            </w: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Default="00B317B2" w:rsidP="0074241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  <w:r w:rsidRPr="00FC56A2">
              <w:rPr>
                <w:sz w:val="24"/>
                <w:szCs w:val="24"/>
              </w:rPr>
              <w:t>.</w:t>
            </w:r>
          </w:p>
          <w:p w:rsidR="00B317B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Default="00B317B2" w:rsidP="00742411">
            <w:pPr>
              <w:ind w:right="-6"/>
              <w:rPr>
                <w:sz w:val="24"/>
                <w:szCs w:val="24"/>
              </w:rPr>
            </w:pPr>
          </w:p>
          <w:p w:rsidR="00B317B2" w:rsidRPr="00FC56A2" w:rsidRDefault="00B317B2" w:rsidP="0074241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257" w:type="dxa"/>
          </w:tcPr>
          <w:p w:rsidR="00B317B2" w:rsidRPr="00FC56A2" w:rsidRDefault="00B317B2" w:rsidP="00742411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FC56A2">
              <w:rPr>
                <w:b/>
                <w:sz w:val="24"/>
                <w:szCs w:val="24"/>
                <w:lang w:eastAsia="zh-CN"/>
              </w:rPr>
              <w:lastRenderedPageBreak/>
              <w:t>Постановка корпуса, рук, ног, головы.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 xml:space="preserve">Позиции рук </w:t>
            </w:r>
            <w:r w:rsidRPr="00FC56A2">
              <w:rPr>
                <w:sz w:val="24"/>
                <w:szCs w:val="24"/>
                <w:lang w:val="en-US" w:eastAsia="zh-CN"/>
              </w:rPr>
              <w:t>I</w:t>
            </w:r>
            <w:r w:rsidRPr="00FC56A2">
              <w:rPr>
                <w:sz w:val="24"/>
                <w:szCs w:val="24"/>
                <w:lang w:eastAsia="zh-CN"/>
              </w:rPr>
              <w:t xml:space="preserve">, </w:t>
            </w:r>
            <w:r w:rsidRPr="00FC56A2">
              <w:rPr>
                <w:sz w:val="24"/>
                <w:szCs w:val="24"/>
                <w:lang w:val="en-US" w:eastAsia="zh-CN"/>
              </w:rPr>
              <w:t>II</w:t>
            </w:r>
            <w:r w:rsidRPr="00FC56A2">
              <w:rPr>
                <w:sz w:val="24"/>
                <w:szCs w:val="24"/>
                <w:lang w:eastAsia="zh-CN"/>
              </w:rPr>
              <w:t xml:space="preserve">, </w:t>
            </w:r>
            <w:r w:rsidRPr="00FC56A2">
              <w:rPr>
                <w:sz w:val="24"/>
                <w:szCs w:val="24"/>
                <w:lang w:val="en-US" w:eastAsia="zh-CN"/>
              </w:rPr>
              <w:t>III</w:t>
            </w:r>
            <w:r w:rsidRPr="00FC56A2">
              <w:rPr>
                <w:sz w:val="24"/>
                <w:szCs w:val="24"/>
                <w:lang w:eastAsia="zh-CN"/>
              </w:rPr>
              <w:t>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 xml:space="preserve">Позиции ног </w:t>
            </w:r>
            <w:r w:rsidRPr="00FC56A2">
              <w:rPr>
                <w:sz w:val="24"/>
                <w:szCs w:val="24"/>
                <w:lang w:val="en-US" w:eastAsia="zh-CN"/>
              </w:rPr>
              <w:t>I</w:t>
            </w:r>
            <w:r w:rsidRPr="00FC56A2">
              <w:rPr>
                <w:sz w:val="24"/>
                <w:szCs w:val="24"/>
                <w:lang w:eastAsia="zh-CN"/>
              </w:rPr>
              <w:t xml:space="preserve">, </w:t>
            </w:r>
            <w:r w:rsidRPr="00FC56A2">
              <w:rPr>
                <w:sz w:val="24"/>
                <w:szCs w:val="24"/>
                <w:lang w:val="en-US" w:eastAsia="zh-CN"/>
              </w:rPr>
              <w:t>II</w:t>
            </w:r>
            <w:r w:rsidRPr="00FC56A2">
              <w:rPr>
                <w:sz w:val="24"/>
                <w:szCs w:val="24"/>
                <w:lang w:eastAsia="zh-CN"/>
              </w:rPr>
              <w:t xml:space="preserve">, </w:t>
            </w:r>
            <w:r w:rsidRPr="00FC56A2">
              <w:rPr>
                <w:sz w:val="24"/>
                <w:szCs w:val="24"/>
                <w:lang w:val="en-US" w:eastAsia="zh-CN"/>
              </w:rPr>
              <w:t>III</w:t>
            </w:r>
            <w:r w:rsidRPr="00FC56A2">
              <w:rPr>
                <w:sz w:val="24"/>
                <w:szCs w:val="24"/>
                <w:lang w:eastAsia="zh-CN"/>
              </w:rPr>
              <w:t xml:space="preserve">, </w:t>
            </w:r>
            <w:r w:rsidRPr="00FC56A2">
              <w:rPr>
                <w:sz w:val="24"/>
                <w:szCs w:val="24"/>
                <w:lang w:val="en-US" w:eastAsia="zh-CN"/>
              </w:rPr>
              <w:t>IV</w:t>
            </w:r>
            <w:r w:rsidRPr="00FC56A2">
              <w:rPr>
                <w:sz w:val="24"/>
                <w:szCs w:val="24"/>
                <w:lang w:eastAsia="zh-CN"/>
              </w:rPr>
              <w:t xml:space="preserve">, </w:t>
            </w:r>
            <w:r w:rsidRPr="00FC56A2">
              <w:rPr>
                <w:sz w:val="24"/>
                <w:szCs w:val="24"/>
                <w:lang w:val="en-US" w:eastAsia="zh-CN"/>
              </w:rPr>
              <w:t>V</w:t>
            </w:r>
            <w:r w:rsidRPr="00FC56A2">
              <w:rPr>
                <w:sz w:val="24"/>
                <w:szCs w:val="24"/>
                <w:lang w:eastAsia="zh-CN"/>
              </w:rPr>
              <w:t xml:space="preserve">, </w:t>
            </w:r>
            <w:r w:rsidRPr="00FC56A2">
              <w:rPr>
                <w:sz w:val="24"/>
                <w:szCs w:val="24"/>
                <w:lang w:val="en-US" w:eastAsia="zh-CN"/>
              </w:rPr>
              <w:t>VI</w:t>
            </w:r>
            <w:r w:rsidRPr="00FC56A2">
              <w:rPr>
                <w:sz w:val="24"/>
                <w:szCs w:val="24"/>
                <w:lang w:eastAsia="zh-CN"/>
              </w:rPr>
              <w:t>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Наклоны корпуса вправо, влево.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 xml:space="preserve">Движение корпусом.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Прогибание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 xml:space="preserve"> спины, выгибание грудной клетки. 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Вращательные движения корпусом.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Движения головы. Повороты головы, покачивание головой, склонение головы. Объяснение выражения лица, взгляда при танце. Положения рук на поясе.</w:t>
            </w:r>
          </w:p>
          <w:p w:rsidR="00B317B2" w:rsidRPr="00FC56A2" w:rsidRDefault="00B317B2" w:rsidP="00742411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FC56A2">
              <w:rPr>
                <w:b/>
                <w:sz w:val="24"/>
                <w:szCs w:val="24"/>
                <w:lang w:eastAsia="zh-CN"/>
              </w:rPr>
              <w:t>Подготовка к началу движения.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Начало танца. Приглашение на танец. Выход на танец, выход в круг, танцевать на месте. Выход в колонну.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Различные схемы выхода на сцену: с правого угла сцены, по диагонали, с середины сцены.</w:t>
            </w:r>
          </w:p>
          <w:p w:rsidR="00B317B2" w:rsidRPr="00FC56A2" w:rsidRDefault="00B317B2" w:rsidP="00742411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FC56A2">
              <w:rPr>
                <w:b/>
                <w:sz w:val="24"/>
                <w:szCs w:val="24"/>
                <w:lang w:eastAsia="zh-CN"/>
              </w:rPr>
              <w:t>Освоение танцевального шага.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 xml:space="preserve">Танцевальные шаги: простой, переменный, с притопом, простая дробь, повороты на месте, скольжение ногами в танце, быстрая четкая дробь </w:t>
            </w:r>
          </w:p>
          <w:p w:rsidR="00B317B2" w:rsidRPr="00FC56A2" w:rsidRDefault="00B317B2" w:rsidP="00742411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FC56A2">
              <w:rPr>
                <w:b/>
                <w:sz w:val="24"/>
                <w:szCs w:val="24"/>
                <w:lang w:eastAsia="zh-CN"/>
              </w:rPr>
              <w:t>Элементы народно-сценического танца.</w:t>
            </w:r>
          </w:p>
          <w:p w:rsidR="00B317B2" w:rsidRPr="00FC56A2" w:rsidRDefault="00B317B2" w:rsidP="00742411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FC56A2">
              <w:rPr>
                <w:b/>
                <w:sz w:val="24"/>
                <w:szCs w:val="24"/>
                <w:lang w:eastAsia="zh-CN"/>
              </w:rPr>
              <w:t>Удмуртский танец «</w:t>
            </w:r>
            <w:proofErr w:type="spellStart"/>
            <w:r w:rsidRPr="00FC56A2">
              <w:rPr>
                <w:b/>
                <w:sz w:val="24"/>
                <w:szCs w:val="24"/>
                <w:lang w:eastAsia="zh-CN"/>
              </w:rPr>
              <w:t>Ялыке</w:t>
            </w:r>
            <w:proofErr w:type="spellEnd"/>
            <w:r w:rsidRPr="00FC56A2">
              <w:rPr>
                <w:b/>
                <w:sz w:val="24"/>
                <w:szCs w:val="24"/>
                <w:lang w:eastAsia="zh-CN"/>
              </w:rPr>
              <w:t>»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(музыкальный размер 2/4)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Переменный шаг,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Выртпул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лёгон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>»,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Курег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чабьян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 xml:space="preserve">» с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переступом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>,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Выртиыл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питран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>»,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Пыдчинььысь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пыдбере</w:t>
            </w:r>
            <w:proofErr w:type="spellEnd"/>
            <w:proofErr w:type="gramStart"/>
            <w:r w:rsidRPr="00FC56A2">
              <w:rPr>
                <w:sz w:val="24"/>
                <w:szCs w:val="24"/>
                <w:lang w:eastAsia="zh-CN"/>
              </w:rPr>
              <w:t>».Башкирский</w:t>
            </w:r>
            <w:proofErr w:type="gramEnd"/>
            <w:r w:rsidRPr="00FC56A2">
              <w:rPr>
                <w:sz w:val="24"/>
                <w:szCs w:val="24"/>
                <w:lang w:eastAsia="zh-CN"/>
              </w:rPr>
              <w:t xml:space="preserve"> танец.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Характерные положения рук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Движения руками: волны, прищелкивания, щелчки, трепет кистей рук, взмахи, хлопки, приподнимание плеч, взмахи руками с трепетом кистей, движение «полёт бабочки», движение «крылья птицы».</w:t>
            </w:r>
          </w:p>
          <w:p w:rsidR="00B317B2" w:rsidRPr="00DB2DD4" w:rsidRDefault="00B317B2" w:rsidP="00742411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DB2DD4">
              <w:rPr>
                <w:b/>
                <w:sz w:val="24"/>
                <w:szCs w:val="24"/>
                <w:lang w:eastAsia="zh-CN"/>
              </w:rPr>
              <w:t>Танцевальные шаги: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 xml:space="preserve">Переменный ход, дробь с притопом в обе стороны, дробь с игрой пятки носка правой ноги, приставные шаги на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полупальцах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 xml:space="preserve">, приставные шаги с продвижением по диагонали, ход на носочках, повороты на месте на носочках.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Каблучковая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 xml:space="preserve"> дробь, кружение, присядка, веревочка, постукивание каблучком одной ноги о каблук другой ноги с продвижением в стороны, поклоны.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DB2DD4">
              <w:rPr>
                <w:b/>
                <w:sz w:val="24"/>
                <w:szCs w:val="24"/>
                <w:lang w:eastAsia="zh-CN"/>
              </w:rPr>
              <w:t>Коллективные танцы</w:t>
            </w:r>
            <w:r w:rsidRPr="00FC56A2">
              <w:rPr>
                <w:sz w:val="24"/>
                <w:szCs w:val="24"/>
                <w:lang w:eastAsia="zh-CN"/>
              </w:rPr>
              <w:t>: хороводы, круговые пляски, пляски с построением в две линии, зигзагообразное построение, прохождение через «ворота».</w:t>
            </w:r>
          </w:p>
          <w:p w:rsidR="00B317B2" w:rsidRPr="00BE2182" w:rsidRDefault="00B317B2" w:rsidP="00742411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BE2182">
              <w:rPr>
                <w:b/>
                <w:sz w:val="24"/>
                <w:szCs w:val="24"/>
                <w:lang w:eastAsia="zh-CN"/>
              </w:rPr>
              <w:lastRenderedPageBreak/>
              <w:t>Элементы современного танца.</w:t>
            </w:r>
          </w:p>
          <w:p w:rsidR="00B317B2" w:rsidRPr="00727BFD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Прыжки, «веревочка», «автостоп», движения ног с приставлением одной ноги к другой.</w:t>
            </w:r>
            <w:r w:rsidR="00727BFD">
              <w:rPr>
                <w:sz w:val="24"/>
                <w:szCs w:val="24"/>
                <w:lang w:eastAsia="zh-CN"/>
              </w:rPr>
              <w:t xml:space="preserve"> Движения хип-хопа.</w:t>
            </w:r>
          </w:p>
          <w:p w:rsidR="00B317B2" w:rsidRPr="00727BFD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 xml:space="preserve">Движения рук, движения ног, прыжки с поворотом, трепет плеч,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щелчки</w:t>
            </w:r>
            <w:r w:rsidR="00727BFD">
              <w:rPr>
                <w:sz w:val="24"/>
                <w:szCs w:val="24"/>
                <w:lang w:eastAsia="zh-CN"/>
              </w:rPr>
              <w:t>и</w:t>
            </w:r>
            <w:proofErr w:type="spellEnd"/>
            <w:r w:rsidR="00727BFD">
              <w:rPr>
                <w:sz w:val="24"/>
                <w:szCs w:val="24"/>
                <w:lang w:eastAsia="zh-CN"/>
              </w:rPr>
              <w:t xml:space="preserve"> т.д.</w:t>
            </w:r>
          </w:p>
          <w:p w:rsidR="00B317B2" w:rsidRPr="00FC56A2" w:rsidRDefault="00B317B2" w:rsidP="00742411">
            <w:pPr>
              <w:suppressAutoHyphens/>
              <w:rPr>
                <w:b/>
                <w:sz w:val="24"/>
                <w:szCs w:val="24"/>
                <w:lang w:eastAsia="zh-CN"/>
              </w:rPr>
            </w:pPr>
            <w:r w:rsidRPr="00FC56A2">
              <w:rPr>
                <w:b/>
                <w:sz w:val="24"/>
                <w:szCs w:val="24"/>
                <w:lang w:eastAsia="zh-CN"/>
              </w:rPr>
              <w:t>Выработка осанки, опоры.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Отработка походки.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Упражнения для укрепления позвоночника.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Движения корпусом, движения головой, плечами.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Наклоны вперед, назад, вправо, влево.</w:t>
            </w:r>
          </w:p>
          <w:p w:rsidR="00B317B2" w:rsidRPr="00FC56A2" w:rsidRDefault="00B317B2" w:rsidP="00742411">
            <w:pPr>
              <w:suppressAutoHyphens/>
              <w:rPr>
                <w:sz w:val="24"/>
                <w:szCs w:val="24"/>
                <w:lang w:eastAsia="zh-CN"/>
              </w:rPr>
            </w:pPr>
            <w:r w:rsidRPr="00FC56A2">
              <w:rPr>
                <w:sz w:val="24"/>
                <w:szCs w:val="24"/>
                <w:lang w:eastAsia="zh-CN"/>
              </w:rPr>
              <w:t>Упражнения на гибкость тела.</w:t>
            </w:r>
          </w:p>
          <w:p w:rsidR="00DD7181" w:rsidRPr="00DD7181" w:rsidRDefault="00B317B2" w:rsidP="00BE2182">
            <w:pPr>
              <w:suppressAutoHyphens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  <w:lang w:eastAsia="zh-CN"/>
              </w:rPr>
              <w:t xml:space="preserve">Элементы гимнастики: </w:t>
            </w:r>
            <w:proofErr w:type="spellStart"/>
            <w:r w:rsidRPr="00FC56A2">
              <w:rPr>
                <w:sz w:val="24"/>
                <w:szCs w:val="24"/>
                <w:lang w:eastAsia="zh-CN"/>
              </w:rPr>
              <w:t>полушпагат</w:t>
            </w:r>
            <w:proofErr w:type="spellEnd"/>
            <w:r w:rsidRPr="00FC56A2">
              <w:rPr>
                <w:sz w:val="24"/>
                <w:szCs w:val="24"/>
                <w:lang w:eastAsia="zh-CN"/>
              </w:rPr>
              <w:t>, кольцо, мост, шнур, корзинка, со стойки на мостик.</w:t>
            </w:r>
            <w:r w:rsidRPr="00FC56A2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B317B2" w:rsidRPr="00FC56A2" w:rsidRDefault="00EC57EF" w:rsidP="00736372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38</w:t>
            </w:r>
          </w:p>
        </w:tc>
        <w:tc>
          <w:tcPr>
            <w:tcW w:w="872" w:type="dxa"/>
          </w:tcPr>
          <w:p w:rsidR="00B317B2" w:rsidRPr="00FC56A2" w:rsidRDefault="00927B33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B317B2" w:rsidRPr="00FC56A2">
              <w:rPr>
                <w:sz w:val="24"/>
                <w:szCs w:val="24"/>
              </w:rPr>
              <w:t>.09</w:t>
            </w:r>
          </w:p>
          <w:p w:rsidR="00B317B2" w:rsidRPr="00FC56A2" w:rsidRDefault="00927B33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B317B2" w:rsidRPr="00FC56A2">
              <w:rPr>
                <w:sz w:val="24"/>
                <w:szCs w:val="24"/>
              </w:rPr>
              <w:t>.09</w:t>
            </w:r>
          </w:p>
          <w:p w:rsidR="00B317B2" w:rsidRPr="00FC56A2" w:rsidRDefault="00927B33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B317B2" w:rsidRPr="00FC56A2">
              <w:rPr>
                <w:sz w:val="24"/>
                <w:szCs w:val="24"/>
              </w:rPr>
              <w:t>.09</w:t>
            </w:r>
          </w:p>
          <w:p w:rsidR="00B317B2" w:rsidRPr="00FC56A2" w:rsidRDefault="00B317B2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B317B2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B317B2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B317B2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B317B2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927B33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Pr="00FC56A2" w:rsidRDefault="00927B33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Pr="00FC56A2" w:rsidRDefault="00B317B2" w:rsidP="00095E20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B317B2" w:rsidP="00095E20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B317B2" w:rsidP="00095E20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B317B2" w:rsidP="00095E20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B317B2" w:rsidP="00095E20">
            <w:pPr>
              <w:ind w:right="-6"/>
              <w:jc w:val="center"/>
              <w:rPr>
                <w:sz w:val="24"/>
                <w:szCs w:val="24"/>
              </w:rPr>
            </w:pPr>
          </w:p>
          <w:p w:rsidR="00B317B2" w:rsidRPr="00FC56A2" w:rsidRDefault="00927B33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Pr="00FC56A2" w:rsidRDefault="00927B33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Pr="00FC56A2" w:rsidRDefault="00927B33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Pr="00FC56A2" w:rsidRDefault="00927B33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Pr="00FC56A2" w:rsidRDefault="00927B33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Default="00927B33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Pr="00FC56A2" w:rsidRDefault="00927B33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B317B2" w:rsidRPr="00FC56A2">
              <w:rPr>
                <w:sz w:val="24"/>
                <w:szCs w:val="24"/>
              </w:rPr>
              <w:t>.10</w:t>
            </w:r>
          </w:p>
          <w:p w:rsidR="00B317B2" w:rsidRPr="00FC56A2" w:rsidRDefault="00FE2A72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B317B2" w:rsidRPr="00FC56A2">
              <w:rPr>
                <w:sz w:val="24"/>
                <w:szCs w:val="24"/>
              </w:rPr>
              <w:t>.11</w:t>
            </w:r>
          </w:p>
          <w:p w:rsidR="00B317B2" w:rsidRPr="00FC56A2" w:rsidRDefault="00FE2A72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B317B2" w:rsidRPr="00FC56A2">
              <w:rPr>
                <w:sz w:val="24"/>
                <w:szCs w:val="24"/>
              </w:rPr>
              <w:t>.11</w:t>
            </w:r>
          </w:p>
          <w:p w:rsidR="00B317B2" w:rsidRPr="00FC56A2" w:rsidRDefault="00FE2A72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B317B2" w:rsidRPr="00FC56A2">
              <w:rPr>
                <w:sz w:val="24"/>
                <w:szCs w:val="24"/>
              </w:rPr>
              <w:t>.11</w:t>
            </w:r>
          </w:p>
          <w:p w:rsidR="00B317B2" w:rsidRPr="00FC56A2" w:rsidRDefault="00FE2A72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B317B2" w:rsidRPr="00FC56A2">
              <w:rPr>
                <w:sz w:val="24"/>
                <w:szCs w:val="24"/>
              </w:rPr>
              <w:t>.11</w:t>
            </w:r>
          </w:p>
          <w:p w:rsidR="00B317B2" w:rsidRPr="00FC56A2" w:rsidRDefault="00FE2A72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B317B2" w:rsidRPr="00FC56A2">
              <w:rPr>
                <w:sz w:val="24"/>
                <w:szCs w:val="24"/>
              </w:rPr>
              <w:t>.11</w:t>
            </w:r>
          </w:p>
          <w:p w:rsidR="00B317B2" w:rsidRPr="00FC56A2" w:rsidRDefault="00FE2A72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B317B2" w:rsidRPr="00FC56A2">
              <w:rPr>
                <w:sz w:val="24"/>
                <w:szCs w:val="24"/>
              </w:rPr>
              <w:t>.11</w:t>
            </w:r>
          </w:p>
          <w:p w:rsidR="00B317B2" w:rsidRPr="00FC56A2" w:rsidRDefault="00FE2A72" w:rsidP="00095E20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B317B2" w:rsidRPr="00FC56A2">
              <w:rPr>
                <w:sz w:val="24"/>
                <w:szCs w:val="24"/>
              </w:rPr>
              <w:t>.11</w:t>
            </w:r>
          </w:p>
        </w:tc>
      </w:tr>
      <w:tr w:rsidR="00E51495" w:rsidRPr="00FC56A2" w:rsidTr="00511978">
        <w:tc>
          <w:tcPr>
            <w:tcW w:w="648" w:type="dxa"/>
          </w:tcPr>
          <w:p w:rsidR="00E51495" w:rsidRPr="00DB2DD4" w:rsidRDefault="00E51495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7257" w:type="dxa"/>
            <w:vMerge w:val="restart"/>
          </w:tcPr>
          <w:p w:rsidR="00E51495" w:rsidRPr="00FC56A2" w:rsidRDefault="00E51495" w:rsidP="00612C3E">
            <w:pPr>
              <w:ind w:right="616"/>
              <w:rPr>
                <w:b/>
                <w:bCs/>
                <w:sz w:val="24"/>
                <w:szCs w:val="24"/>
              </w:rPr>
            </w:pPr>
            <w:r w:rsidRPr="00FC56A2">
              <w:rPr>
                <w:b/>
                <w:bCs/>
                <w:sz w:val="24"/>
                <w:szCs w:val="24"/>
              </w:rPr>
              <w:t>Русский народный танец.</w:t>
            </w:r>
          </w:p>
          <w:p w:rsidR="00E51495" w:rsidRPr="00FC56A2" w:rsidRDefault="00E51495" w:rsidP="00612C3E">
            <w:pPr>
              <w:ind w:right="616"/>
              <w:rPr>
                <w:bCs/>
                <w:sz w:val="24"/>
                <w:szCs w:val="24"/>
              </w:rPr>
            </w:pPr>
            <w:r w:rsidRPr="00FC56A2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="00FC0D5D" w:rsidRPr="00FC0D5D">
              <w:rPr>
                <w:bCs/>
                <w:sz w:val="24"/>
                <w:szCs w:val="24"/>
              </w:rPr>
              <w:t>(Ивана-Купала)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 Боковые перескоки с ударами </w:t>
            </w:r>
            <w:proofErr w:type="spellStart"/>
            <w:r w:rsidRPr="00FC56A2">
              <w:rPr>
                <w:sz w:val="24"/>
                <w:szCs w:val="24"/>
              </w:rPr>
              <w:t>полупальцами</w:t>
            </w:r>
            <w:proofErr w:type="spellEnd"/>
            <w:r w:rsidRPr="00FC56A2">
              <w:rPr>
                <w:sz w:val="24"/>
                <w:szCs w:val="24"/>
              </w:rPr>
              <w:t xml:space="preserve"> в пол.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Боковые перескоки с ударом каблуком впереди стоящей ноги.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«Ключ» с двойной дробью.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Дробная «дорожка» с продвижением вперед и с поворотом.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Двойная дробь на месте, с поворотом и с продвижением вперед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Дробь на «три ножки».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DB2DD4">
              <w:rPr>
                <w:b/>
                <w:sz w:val="24"/>
                <w:szCs w:val="24"/>
              </w:rPr>
              <w:t>Основной ход танца</w:t>
            </w:r>
            <w:r w:rsidRPr="00FC56A2">
              <w:rPr>
                <w:sz w:val="24"/>
                <w:szCs w:val="24"/>
              </w:rPr>
              <w:t xml:space="preserve"> «</w:t>
            </w:r>
            <w:proofErr w:type="spellStart"/>
            <w:r w:rsidRPr="00FC56A2">
              <w:rPr>
                <w:sz w:val="24"/>
                <w:szCs w:val="24"/>
              </w:rPr>
              <w:t>Шестера</w:t>
            </w:r>
            <w:proofErr w:type="spellEnd"/>
            <w:r w:rsidRPr="00FC56A2">
              <w:rPr>
                <w:sz w:val="24"/>
                <w:szCs w:val="24"/>
              </w:rPr>
              <w:t>» на месте и с продвижением вперед.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«</w:t>
            </w:r>
            <w:proofErr w:type="spellStart"/>
            <w:r w:rsidRPr="00FC56A2">
              <w:rPr>
                <w:sz w:val="24"/>
                <w:szCs w:val="24"/>
              </w:rPr>
              <w:t>Моталочка</w:t>
            </w:r>
            <w:proofErr w:type="spellEnd"/>
            <w:r w:rsidRPr="00FC56A2">
              <w:rPr>
                <w:sz w:val="24"/>
                <w:szCs w:val="24"/>
              </w:rPr>
              <w:t>»: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с задеванием пола каблуком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с акцентом на всю стопу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с задеванием пола </w:t>
            </w:r>
            <w:proofErr w:type="spellStart"/>
            <w:r w:rsidRPr="00FC56A2">
              <w:rPr>
                <w:sz w:val="24"/>
                <w:szCs w:val="24"/>
              </w:rPr>
              <w:t>полупальцами</w:t>
            </w:r>
            <w:proofErr w:type="spellEnd"/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с задеванием пола поочерёдно </w:t>
            </w:r>
            <w:proofErr w:type="spellStart"/>
            <w:r w:rsidRPr="00FC56A2">
              <w:rPr>
                <w:sz w:val="24"/>
                <w:szCs w:val="24"/>
              </w:rPr>
              <w:t>полупальцами</w:t>
            </w:r>
            <w:proofErr w:type="spellEnd"/>
            <w:r w:rsidRPr="00FC56A2">
              <w:rPr>
                <w:sz w:val="24"/>
                <w:szCs w:val="24"/>
              </w:rPr>
              <w:t xml:space="preserve"> и каблуками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«Маятник» в прямом положении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Основной русский ход (академический)</w:t>
            </w:r>
          </w:p>
          <w:p w:rsidR="00E51495" w:rsidRPr="00FC56A2" w:rsidRDefault="00E51495" w:rsidP="00612C3E">
            <w:pPr>
              <w:ind w:left="134"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Подбивка «Голубец»: </w:t>
            </w:r>
          </w:p>
          <w:p w:rsidR="00E51495" w:rsidRPr="00FC56A2" w:rsidRDefault="00E51495" w:rsidP="00612C3E">
            <w:pPr>
              <w:ind w:left="134"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на месте,     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с двумя </w:t>
            </w:r>
            <w:proofErr w:type="spellStart"/>
            <w:r w:rsidRPr="00FC56A2">
              <w:rPr>
                <w:sz w:val="24"/>
                <w:szCs w:val="24"/>
              </w:rPr>
              <w:t>переступаниями</w:t>
            </w:r>
            <w:proofErr w:type="spellEnd"/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Быстрый русский бег с продвижением вперед и назад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Хлопушки: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на подскоках с ударом по голенищу сапога перед собой, 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на подскоках с ударом по голенищу сапога сзади,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поочередные удары по голенищу сапога сзади на подскоках, 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удары двумя руками по голенищу одной ноги,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удар по голенищу вытянутой ноги.</w:t>
            </w:r>
          </w:p>
          <w:p w:rsidR="00E51495" w:rsidRPr="00FC56A2" w:rsidRDefault="00E51495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Присядки:</w:t>
            </w:r>
          </w:p>
          <w:p w:rsidR="00E51495" w:rsidRPr="00FC56A2" w:rsidRDefault="00E51495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присядка с «</w:t>
            </w:r>
            <w:proofErr w:type="spellStart"/>
            <w:r w:rsidRPr="00FC56A2">
              <w:rPr>
                <w:sz w:val="24"/>
                <w:szCs w:val="24"/>
              </w:rPr>
              <w:t>ковырялочкой</w:t>
            </w:r>
            <w:proofErr w:type="spellEnd"/>
            <w:r w:rsidRPr="00FC56A2">
              <w:rPr>
                <w:sz w:val="24"/>
                <w:szCs w:val="24"/>
              </w:rPr>
              <w:t>»,</w:t>
            </w:r>
          </w:p>
          <w:p w:rsidR="00E51495" w:rsidRPr="00FC56A2" w:rsidRDefault="00E51495" w:rsidP="00612C3E">
            <w:pPr>
              <w:ind w:right="-5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присядка с ударом по голенищу, ступне спереди и сзади, </w:t>
            </w:r>
          </w:p>
          <w:p w:rsidR="00E51495" w:rsidRPr="00FC56A2" w:rsidRDefault="00E51495" w:rsidP="00612C3E">
            <w:pPr>
              <w:tabs>
                <w:tab w:val="left" w:pos="7221"/>
              </w:tabs>
              <w:ind w:right="-5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 подскоки по 1-й прямой позиции из стороны в сторону с хлопком перед собой, </w:t>
            </w:r>
          </w:p>
          <w:p w:rsidR="00E51495" w:rsidRPr="00FC56A2" w:rsidRDefault="00E51495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присядка «мяч»,</w:t>
            </w:r>
          </w:p>
          <w:p w:rsidR="00E51495" w:rsidRPr="00FC56A2" w:rsidRDefault="00E51495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«гусиный шаг», 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«ползунок» вперед и в стороны на пол</w:t>
            </w:r>
          </w:p>
          <w:p w:rsidR="00E51495" w:rsidRPr="00FC56A2" w:rsidRDefault="00E51495" w:rsidP="00612C3E">
            <w:pPr>
              <w:ind w:left="134"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Прыжки:</w:t>
            </w:r>
          </w:p>
          <w:p w:rsidR="00E51495" w:rsidRPr="00FC56A2" w:rsidRDefault="00E51495" w:rsidP="00612C3E">
            <w:pPr>
              <w:ind w:left="134" w:right="-5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прыжок с поджатыми перед грудью ногами на месте и с продвижением вперед,</w:t>
            </w:r>
          </w:p>
          <w:p w:rsidR="00E51495" w:rsidRPr="00FC56A2" w:rsidRDefault="00E51495" w:rsidP="00612C3E">
            <w:pPr>
              <w:ind w:left="134"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lastRenderedPageBreak/>
              <w:t>- прыжок с согнутыми от колена назад ногами и ударами по голенищам,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прыжок с ударами по голенищу спереди.</w:t>
            </w:r>
          </w:p>
          <w:p w:rsidR="00E51495" w:rsidRPr="00FC56A2" w:rsidRDefault="00E51495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Вращения:</w:t>
            </w:r>
          </w:p>
          <w:p w:rsidR="00E51495" w:rsidRPr="00FC56A2" w:rsidRDefault="00E51495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на подскоках с продвижением вперед по диагонали,</w:t>
            </w:r>
          </w:p>
          <w:p w:rsidR="00E51495" w:rsidRPr="00FC56A2" w:rsidRDefault="00E51495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с движением «</w:t>
            </w:r>
            <w:proofErr w:type="spellStart"/>
            <w:r w:rsidRPr="00FC56A2">
              <w:rPr>
                <w:sz w:val="24"/>
                <w:szCs w:val="24"/>
              </w:rPr>
              <w:t>моталочки</w:t>
            </w:r>
            <w:proofErr w:type="spellEnd"/>
            <w:r w:rsidRPr="00FC56A2">
              <w:rPr>
                <w:sz w:val="24"/>
                <w:szCs w:val="24"/>
              </w:rPr>
              <w:t xml:space="preserve">» </w:t>
            </w:r>
          </w:p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с откидыванием ног назад.</w:t>
            </w:r>
          </w:p>
        </w:tc>
        <w:tc>
          <w:tcPr>
            <w:tcW w:w="850" w:type="dxa"/>
            <w:vMerge w:val="restart"/>
          </w:tcPr>
          <w:p w:rsidR="00E51495" w:rsidRPr="00106E91" w:rsidRDefault="00EC57EF" w:rsidP="00612C3E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872" w:type="dxa"/>
            <w:vMerge w:val="restart"/>
          </w:tcPr>
          <w:p w:rsidR="00FB0441" w:rsidRDefault="00FE2A72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FB0441">
              <w:rPr>
                <w:sz w:val="24"/>
                <w:szCs w:val="24"/>
              </w:rPr>
              <w:t>.12</w:t>
            </w:r>
          </w:p>
          <w:p w:rsidR="00FB0441" w:rsidRDefault="00FE2A72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FB0441">
              <w:rPr>
                <w:sz w:val="24"/>
                <w:szCs w:val="24"/>
              </w:rPr>
              <w:t>.12</w:t>
            </w:r>
          </w:p>
          <w:p w:rsidR="00FB0441" w:rsidRDefault="00FE2A72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FB0441">
              <w:rPr>
                <w:sz w:val="24"/>
                <w:szCs w:val="24"/>
              </w:rPr>
              <w:t>.12</w:t>
            </w:r>
          </w:p>
          <w:p w:rsidR="00FB0441" w:rsidRDefault="00FE2A72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FB0441">
              <w:rPr>
                <w:sz w:val="24"/>
                <w:szCs w:val="24"/>
              </w:rPr>
              <w:t>.12</w:t>
            </w:r>
          </w:p>
          <w:p w:rsidR="00FB0441" w:rsidRDefault="00A775C7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FB0441">
              <w:rPr>
                <w:sz w:val="24"/>
                <w:szCs w:val="24"/>
              </w:rPr>
              <w:t>.12</w:t>
            </w:r>
          </w:p>
          <w:p w:rsidR="00FB0441" w:rsidRDefault="00A775C7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FB0441">
              <w:rPr>
                <w:sz w:val="24"/>
                <w:szCs w:val="24"/>
              </w:rPr>
              <w:t>.12</w:t>
            </w:r>
          </w:p>
          <w:p w:rsidR="00A775C7" w:rsidRDefault="00A775C7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  <w:p w:rsidR="00A775C7" w:rsidRDefault="00A775C7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28.12</w:t>
            </w:r>
          </w:p>
          <w:p w:rsidR="00FB0441" w:rsidRDefault="00A775C7" w:rsidP="00FB044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FB0441">
              <w:rPr>
                <w:sz w:val="24"/>
                <w:szCs w:val="24"/>
              </w:rPr>
              <w:t>.01</w:t>
            </w:r>
          </w:p>
          <w:p w:rsidR="00FB0441" w:rsidRDefault="00A775C7" w:rsidP="00FB044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FB0441">
              <w:rPr>
                <w:sz w:val="24"/>
                <w:szCs w:val="24"/>
              </w:rPr>
              <w:t>.01</w:t>
            </w:r>
          </w:p>
          <w:p w:rsidR="00FB0441" w:rsidRDefault="00A775C7" w:rsidP="00FB044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FB0441">
              <w:rPr>
                <w:sz w:val="24"/>
                <w:szCs w:val="24"/>
              </w:rPr>
              <w:t>.01</w:t>
            </w:r>
          </w:p>
          <w:p w:rsidR="00FB0441" w:rsidRDefault="00A775C7" w:rsidP="00FB044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FB0441">
              <w:rPr>
                <w:sz w:val="24"/>
                <w:szCs w:val="24"/>
              </w:rPr>
              <w:t>.01</w:t>
            </w:r>
          </w:p>
          <w:p w:rsidR="00FB0441" w:rsidRDefault="00A775C7" w:rsidP="00FB044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FB0441">
              <w:rPr>
                <w:sz w:val="24"/>
                <w:szCs w:val="24"/>
              </w:rPr>
              <w:t>.01</w:t>
            </w:r>
          </w:p>
          <w:p w:rsidR="00FB0441" w:rsidRDefault="00A775C7" w:rsidP="00FB044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FB0441">
              <w:rPr>
                <w:sz w:val="24"/>
                <w:szCs w:val="24"/>
              </w:rPr>
              <w:t>.01</w:t>
            </w:r>
          </w:p>
          <w:p w:rsidR="00FB0441" w:rsidRDefault="00A775C7" w:rsidP="00FB044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FB0441">
              <w:rPr>
                <w:sz w:val="24"/>
                <w:szCs w:val="24"/>
              </w:rPr>
              <w:t>.01</w:t>
            </w:r>
          </w:p>
          <w:p w:rsidR="00C426D9" w:rsidRPr="00FB0441" w:rsidRDefault="00A775C7" w:rsidP="00FB0441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684E24">
              <w:rPr>
                <w:sz w:val="24"/>
                <w:szCs w:val="24"/>
              </w:rPr>
              <w:t>.02</w:t>
            </w:r>
          </w:p>
        </w:tc>
      </w:tr>
      <w:tr w:rsidR="00E51495" w:rsidRPr="00FC56A2" w:rsidTr="00FB0441">
        <w:trPr>
          <w:trHeight w:val="848"/>
        </w:trPr>
        <w:tc>
          <w:tcPr>
            <w:tcW w:w="648" w:type="dxa"/>
          </w:tcPr>
          <w:p w:rsidR="00E51495" w:rsidRPr="00DB2DD4" w:rsidRDefault="00E51495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7257" w:type="dxa"/>
            <w:vMerge/>
          </w:tcPr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E51495" w:rsidRPr="00FC56A2" w:rsidRDefault="00E51495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</w:tcPr>
          <w:p w:rsidR="00E51495" w:rsidRPr="00FC56A2" w:rsidRDefault="00E51495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E51495" w:rsidRPr="00FC56A2" w:rsidTr="00511978">
        <w:tc>
          <w:tcPr>
            <w:tcW w:w="648" w:type="dxa"/>
          </w:tcPr>
          <w:p w:rsidR="00E51495" w:rsidRPr="00DB2DD4" w:rsidRDefault="00E51495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7257" w:type="dxa"/>
            <w:vMerge/>
          </w:tcPr>
          <w:p w:rsidR="00E51495" w:rsidRPr="00FC56A2" w:rsidRDefault="00E51495" w:rsidP="00612C3E">
            <w:pPr>
              <w:ind w:right="-6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E51495" w:rsidRPr="00FC56A2" w:rsidRDefault="00E51495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  <w:vMerge/>
          </w:tcPr>
          <w:p w:rsidR="00E51495" w:rsidRPr="00FC56A2" w:rsidRDefault="00E51495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742411" w:rsidRPr="00FC56A2" w:rsidTr="00511978">
        <w:tc>
          <w:tcPr>
            <w:tcW w:w="648" w:type="dxa"/>
          </w:tcPr>
          <w:p w:rsidR="00742411" w:rsidRPr="00DB2DD4" w:rsidRDefault="00DB2DD4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7257" w:type="dxa"/>
          </w:tcPr>
          <w:p w:rsidR="00742411" w:rsidRPr="00FC56A2" w:rsidRDefault="00742411" w:rsidP="00612C3E">
            <w:pPr>
              <w:ind w:right="-101"/>
              <w:rPr>
                <w:b/>
                <w:sz w:val="24"/>
                <w:szCs w:val="24"/>
              </w:rPr>
            </w:pPr>
            <w:r w:rsidRPr="00FC56A2">
              <w:rPr>
                <w:b/>
                <w:sz w:val="24"/>
                <w:szCs w:val="24"/>
              </w:rPr>
              <w:t xml:space="preserve">Удмуртский народный танец </w:t>
            </w:r>
          </w:p>
          <w:p w:rsidR="00742411" w:rsidRPr="00FC56A2" w:rsidRDefault="00FA037C" w:rsidP="00612C3E">
            <w:pPr>
              <w:ind w:right="-10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«В соседнем селе.</w:t>
            </w:r>
            <w:r w:rsidR="00742411" w:rsidRPr="00FC56A2">
              <w:rPr>
                <w:b/>
                <w:sz w:val="24"/>
                <w:szCs w:val="24"/>
              </w:rPr>
              <w:t>»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(музыкальный размер 2/4)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положение ног и рук в танце.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«ползунок»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«ключ»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«переступание дробью»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шаг и вынос ноги на каблук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дробь каблуками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русский и удмуртский переменный шаг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перенос ноги накрест на носок</w:t>
            </w:r>
          </w:p>
        </w:tc>
        <w:tc>
          <w:tcPr>
            <w:tcW w:w="850" w:type="dxa"/>
          </w:tcPr>
          <w:p w:rsidR="00742411" w:rsidRPr="00FC56A2" w:rsidRDefault="000D4B8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72" w:type="dxa"/>
          </w:tcPr>
          <w:p w:rsidR="00742411" w:rsidRDefault="00A775C7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FA037C">
              <w:rPr>
                <w:sz w:val="24"/>
                <w:szCs w:val="24"/>
              </w:rPr>
              <w:t>.02</w:t>
            </w:r>
          </w:p>
          <w:p w:rsidR="00FA037C" w:rsidRDefault="00A775C7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FA037C">
              <w:rPr>
                <w:sz w:val="24"/>
                <w:szCs w:val="24"/>
              </w:rPr>
              <w:t>.02</w:t>
            </w:r>
          </w:p>
          <w:p w:rsidR="00FA037C" w:rsidRDefault="00A775C7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FA037C">
              <w:rPr>
                <w:sz w:val="24"/>
                <w:szCs w:val="24"/>
              </w:rPr>
              <w:t>.02</w:t>
            </w:r>
          </w:p>
          <w:p w:rsidR="000D4B8F" w:rsidRPr="00FC56A2" w:rsidRDefault="000D4B8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</w:tr>
      <w:tr w:rsidR="00F37BCD" w:rsidRPr="00FC56A2" w:rsidTr="00DD7181">
        <w:trPr>
          <w:trHeight w:val="4578"/>
        </w:trPr>
        <w:tc>
          <w:tcPr>
            <w:tcW w:w="648" w:type="dxa"/>
          </w:tcPr>
          <w:p w:rsidR="00F37BCD" w:rsidRPr="00FC56A2" w:rsidRDefault="00F37BCD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7257" w:type="dxa"/>
          </w:tcPr>
          <w:p w:rsidR="00F37BCD" w:rsidRPr="00FC56A2" w:rsidRDefault="00F37BCD" w:rsidP="00612C3E">
            <w:pPr>
              <w:ind w:right="-101"/>
              <w:rPr>
                <w:b/>
                <w:sz w:val="24"/>
                <w:szCs w:val="24"/>
              </w:rPr>
            </w:pPr>
            <w:r w:rsidRPr="00FC56A2">
              <w:rPr>
                <w:b/>
                <w:sz w:val="24"/>
                <w:szCs w:val="24"/>
              </w:rPr>
              <w:t>Татарский танец с платками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(музыкальный размер 2/4)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шаги накрест.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поворот ступней.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шаги с </w:t>
            </w:r>
            <w:proofErr w:type="spellStart"/>
            <w:r w:rsidRPr="00FC56A2">
              <w:rPr>
                <w:sz w:val="24"/>
                <w:szCs w:val="24"/>
              </w:rPr>
              <w:t>полупальцев</w:t>
            </w:r>
            <w:proofErr w:type="spellEnd"/>
            <w:r w:rsidRPr="00FC56A2">
              <w:rPr>
                <w:sz w:val="24"/>
                <w:szCs w:val="24"/>
              </w:rPr>
              <w:t>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шаги и каблук, шаги и флик.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шаги с приседанием.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переход из шестой позиции в первую.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-прыжки и шаги на каблук.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бег с ударом </w:t>
            </w:r>
            <w:proofErr w:type="spellStart"/>
            <w:r w:rsidRPr="00FC56A2">
              <w:rPr>
                <w:sz w:val="24"/>
                <w:szCs w:val="24"/>
              </w:rPr>
              <w:t>полупальцами</w:t>
            </w:r>
            <w:proofErr w:type="spellEnd"/>
            <w:r w:rsidRPr="00FC56A2">
              <w:rPr>
                <w:sz w:val="24"/>
                <w:szCs w:val="24"/>
              </w:rPr>
              <w:t>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молоточки.</w:t>
            </w:r>
          </w:p>
          <w:p w:rsidR="00F37BCD" w:rsidRPr="00FC56A2" w:rsidRDefault="00F37BCD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каблук и переступания.</w:t>
            </w:r>
          </w:p>
          <w:p w:rsidR="00F37BCD" w:rsidRPr="00F37BCD" w:rsidRDefault="00F37BCD" w:rsidP="00F37BCD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прыжки и </w:t>
            </w:r>
            <w:proofErr w:type="spellStart"/>
            <w:r w:rsidRPr="00FC56A2">
              <w:rPr>
                <w:sz w:val="24"/>
                <w:szCs w:val="24"/>
              </w:rPr>
              <w:t>рон</w:t>
            </w:r>
            <w:proofErr w:type="spellEnd"/>
            <w:r w:rsidRPr="00F37BCD">
              <w:rPr>
                <w:sz w:val="28"/>
                <w:szCs w:val="28"/>
              </w:rPr>
              <w:t xml:space="preserve"> </w:t>
            </w:r>
            <w:r w:rsidRPr="00F37BCD">
              <w:rPr>
                <w:sz w:val="24"/>
                <w:szCs w:val="24"/>
              </w:rPr>
              <w:t>Основной ход</w:t>
            </w:r>
          </w:p>
          <w:p w:rsidR="00F37BCD" w:rsidRPr="00F37BCD" w:rsidRDefault="00F37BCD" w:rsidP="00F37BCD">
            <w:pPr>
              <w:ind w:right="-6"/>
              <w:rPr>
                <w:sz w:val="24"/>
                <w:szCs w:val="24"/>
              </w:rPr>
            </w:pPr>
            <w:r w:rsidRPr="00F37BCD">
              <w:rPr>
                <w:sz w:val="24"/>
                <w:szCs w:val="24"/>
              </w:rPr>
              <w:t>Позиции и работа рук</w:t>
            </w:r>
          </w:p>
          <w:p w:rsidR="00F37BCD" w:rsidRPr="00F37BCD" w:rsidRDefault="00F37BCD" w:rsidP="00F37BCD">
            <w:pPr>
              <w:ind w:right="-6"/>
              <w:rPr>
                <w:sz w:val="24"/>
                <w:szCs w:val="24"/>
              </w:rPr>
            </w:pPr>
            <w:r w:rsidRPr="00F37BCD">
              <w:rPr>
                <w:sz w:val="24"/>
                <w:szCs w:val="24"/>
              </w:rPr>
              <w:t>«</w:t>
            </w:r>
            <w:proofErr w:type="spellStart"/>
            <w:r w:rsidRPr="00F37BCD">
              <w:rPr>
                <w:sz w:val="24"/>
                <w:szCs w:val="24"/>
              </w:rPr>
              <w:t>Борма</w:t>
            </w:r>
            <w:proofErr w:type="spellEnd"/>
            <w:proofErr w:type="gramStart"/>
            <w:r w:rsidRPr="00F37B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</w:t>
            </w:r>
            <w:r w:rsidRPr="00F37BCD">
              <w:rPr>
                <w:sz w:val="24"/>
                <w:szCs w:val="24"/>
              </w:rPr>
              <w:t>«</w:t>
            </w:r>
            <w:proofErr w:type="spellStart"/>
            <w:proofErr w:type="gramEnd"/>
            <w:r w:rsidRPr="00F37BCD">
              <w:rPr>
                <w:sz w:val="24"/>
                <w:szCs w:val="24"/>
              </w:rPr>
              <w:t>Укчебаш</w:t>
            </w:r>
            <w:proofErr w:type="spellEnd"/>
            <w:r w:rsidRPr="00F37BCD">
              <w:rPr>
                <w:sz w:val="24"/>
                <w:szCs w:val="24"/>
              </w:rPr>
              <w:t>» №1</w:t>
            </w:r>
            <w:r>
              <w:rPr>
                <w:sz w:val="24"/>
                <w:szCs w:val="24"/>
              </w:rPr>
              <w:t>,</w:t>
            </w:r>
            <w:r w:rsidRPr="00F37BCD">
              <w:rPr>
                <w:sz w:val="24"/>
                <w:szCs w:val="24"/>
              </w:rPr>
              <w:t>«Укчебаш» №2</w:t>
            </w:r>
            <w:r>
              <w:rPr>
                <w:sz w:val="24"/>
                <w:szCs w:val="24"/>
              </w:rPr>
              <w:t>,</w:t>
            </w:r>
            <w:r w:rsidRPr="00F37BCD">
              <w:rPr>
                <w:sz w:val="24"/>
                <w:szCs w:val="24"/>
              </w:rPr>
              <w:t xml:space="preserve">«Укче- </w:t>
            </w:r>
            <w:proofErr w:type="spellStart"/>
            <w:r w:rsidRPr="00F37BCD">
              <w:rPr>
                <w:sz w:val="24"/>
                <w:szCs w:val="24"/>
              </w:rPr>
              <w:t>укче</w:t>
            </w:r>
            <w:proofErr w:type="spellEnd"/>
            <w:r w:rsidRPr="00F37B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</w:t>
            </w:r>
            <w:r w:rsidRPr="00F37BCD">
              <w:rPr>
                <w:sz w:val="24"/>
                <w:szCs w:val="24"/>
              </w:rPr>
              <w:t>«</w:t>
            </w:r>
            <w:proofErr w:type="spellStart"/>
            <w:r w:rsidRPr="00F37BCD">
              <w:rPr>
                <w:sz w:val="24"/>
                <w:szCs w:val="24"/>
              </w:rPr>
              <w:t>Очпочмак</w:t>
            </w:r>
            <w:proofErr w:type="spellEnd"/>
            <w:r w:rsidRPr="00F37B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  <w:p w:rsidR="00DD7181" w:rsidRPr="00DD7181" w:rsidRDefault="00F37BCD" w:rsidP="00DD7181">
            <w:pPr>
              <w:ind w:right="-6"/>
              <w:rPr>
                <w:sz w:val="24"/>
                <w:szCs w:val="24"/>
              </w:rPr>
            </w:pPr>
            <w:r w:rsidRPr="00F37BCD">
              <w:rPr>
                <w:sz w:val="24"/>
                <w:szCs w:val="24"/>
              </w:rPr>
              <w:t>«</w:t>
            </w:r>
            <w:proofErr w:type="spellStart"/>
            <w:r w:rsidRPr="00F37BCD">
              <w:rPr>
                <w:sz w:val="24"/>
                <w:szCs w:val="24"/>
              </w:rPr>
              <w:t>Бишек</w:t>
            </w:r>
            <w:proofErr w:type="spellEnd"/>
            <w:proofErr w:type="gramStart"/>
            <w:r w:rsidRPr="00F37B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</w:t>
            </w:r>
            <w:r w:rsidRPr="00F37BCD">
              <w:rPr>
                <w:sz w:val="24"/>
                <w:szCs w:val="24"/>
              </w:rPr>
              <w:t>Присядка</w:t>
            </w:r>
            <w:proofErr w:type="gramEnd"/>
            <w:r w:rsidRPr="00F37BCD">
              <w:rPr>
                <w:sz w:val="24"/>
                <w:szCs w:val="24"/>
              </w:rPr>
              <w:t xml:space="preserve"> (мальчикам)</w:t>
            </w:r>
            <w:r>
              <w:rPr>
                <w:sz w:val="24"/>
                <w:szCs w:val="24"/>
              </w:rPr>
              <w:t>,</w:t>
            </w:r>
            <w:r w:rsidRPr="00F37BCD">
              <w:rPr>
                <w:sz w:val="24"/>
                <w:szCs w:val="24"/>
              </w:rPr>
              <w:t>«</w:t>
            </w:r>
            <w:proofErr w:type="spellStart"/>
            <w:r w:rsidRPr="00F37BCD">
              <w:rPr>
                <w:sz w:val="24"/>
                <w:szCs w:val="24"/>
              </w:rPr>
              <w:t>Чалыштыру</w:t>
            </w:r>
            <w:proofErr w:type="spellEnd"/>
            <w:r w:rsidRPr="00F37B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F37BCD">
              <w:rPr>
                <w:sz w:val="24"/>
                <w:szCs w:val="24"/>
              </w:rPr>
              <w:t>Ковырялочки</w:t>
            </w:r>
            <w:proofErr w:type="spellEnd"/>
            <w:r w:rsidRPr="00F37BC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т.д.</w:t>
            </w:r>
          </w:p>
          <w:p w:rsidR="00DD7181" w:rsidRPr="00DD7181" w:rsidRDefault="00DD7181" w:rsidP="00F37BCD">
            <w:pPr>
              <w:ind w:right="-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37BCD" w:rsidRPr="00FC56A2" w:rsidRDefault="00F37BCD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72" w:type="dxa"/>
          </w:tcPr>
          <w:p w:rsidR="00F37BCD" w:rsidRDefault="00F37BCD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  <w:p w:rsidR="00F37BCD" w:rsidRDefault="00F37BCD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  <w:p w:rsidR="00F37BCD" w:rsidRDefault="00F37BCD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  <w:p w:rsidR="00F37BCD" w:rsidRPr="00FC56A2" w:rsidRDefault="00F37BCD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01.03</w:t>
            </w:r>
          </w:p>
        </w:tc>
      </w:tr>
      <w:tr w:rsidR="00742411" w:rsidRPr="00FC56A2" w:rsidTr="00511978">
        <w:tc>
          <w:tcPr>
            <w:tcW w:w="648" w:type="dxa"/>
          </w:tcPr>
          <w:p w:rsidR="00742411" w:rsidRPr="00FC56A2" w:rsidRDefault="00DB2DD4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7257" w:type="dxa"/>
          </w:tcPr>
          <w:p w:rsidR="00742411" w:rsidRPr="00FC56A2" w:rsidRDefault="00742411" w:rsidP="00612C3E">
            <w:pPr>
              <w:ind w:right="616"/>
              <w:rPr>
                <w:b/>
                <w:sz w:val="24"/>
                <w:szCs w:val="24"/>
              </w:rPr>
            </w:pPr>
            <w:r w:rsidRPr="00FC56A2">
              <w:rPr>
                <w:b/>
                <w:sz w:val="24"/>
                <w:szCs w:val="24"/>
              </w:rPr>
              <w:t>Молдавский народный танец</w:t>
            </w:r>
          </w:p>
          <w:p w:rsidR="00742411" w:rsidRPr="00FC56A2" w:rsidRDefault="00742411" w:rsidP="00612C3E">
            <w:pPr>
              <w:ind w:right="616"/>
              <w:jc w:val="both"/>
              <w:rPr>
                <w:bCs/>
                <w:sz w:val="24"/>
                <w:szCs w:val="24"/>
              </w:rPr>
            </w:pPr>
            <w:r w:rsidRPr="00FC56A2">
              <w:rPr>
                <w:bCs/>
                <w:sz w:val="24"/>
                <w:szCs w:val="24"/>
              </w:rPr>
              <w:t>Элементы танца (музыкальный размер 2/4, 4/4, 6/8)</w:t>
            </w:r>
          </w:p>
          <w:p w:rsidR="00742411" w:rsidRPr="00FC56A2" w:rsidRDefault="00742411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Положение ног.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Положение рук в сольном и массовом танцах</w:t>
            </w:r>
          </w:p>
          <w:p w:rsidR="00742411" w:rsidRPr="00FC56A2" w:rsidRDefault="00742411" w:rsidP="00612C3E">
            <w:pPr>
              <w:ind w:right="-23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Ход с подскоком (на месте, с поворотом, с продвижением).</w:t>
            </w:r>
          </w:p>
          <w:p w:rsidR="00742411" w:rsidRPr="00FC56A2" w:rsidRDefault="00742411" w:rsidP="00612C3E">
            <w:pPr>
              <w:ind w:right="-5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Бег (ноги отбрасываются назад) на месте, с поворотом, с продвижением вперед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Боковой ход на одну ногу, другая поднимается под колено.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</w:t>
            </w:r>
            <w:proofErr w:type="spellStart"/>
            <w:r w:rsidRPr="00FC56A2">
              <w:rPr>
                <w:sz w:val="24"/>
                <w:szCs w:val="24"/>
              </w:rPr>
              <w:t>Припадания</w:t>
            </w:r>
            <w:proofErr w:type="spellEnd"/>
            <w:r w:rsidRPr="00FC56A2">
              <w:rPr>
                <w:sz w:val="24"/>
                <w:szCs w:val="24"/>
              </w:rPr>
              <w:t xml:space="preserve"> (перекрёстный ход) со сменой позиции спереди и сзади.</w:t>
            </w:r>
          </w:p>
          <w:p w:rsidR="00742411" w:rsidRPr="00FC56A2" w:rsidRDefault="00742411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Ход на одну ногу с прыжком.</w:t>
            </w:r>
          </w:p>
          <w:p w:rsidR="00742411" w:rsidRPr="00FC56A2" w:rsidRDefault="00742411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Боковой ход с каблука.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Выбросы ног крест-накрест с подскоком на одной ноге.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Шаг в сторону с выносом другой ноги вверх на 30</w:t>
            </w:r>
            <w:r w:rsidRPr="00FC56A2">
              <w:rPr>
                <w:sz w:val="24"/>
                <w:szCs w:val="24"/>
                <w:vertAlign w:val="superscript"/>
              </w:rPr>
              <w:t xml:space="preserve">0 </w:t>
            </w:r>
            <w:r w:rsidRPr="00FC56A2">
              <w:rPr>
                <w:sz w:val="24"/>
                <w:szCs w:val="24"/>
              </w:rPr>
              <w:t>в перекрещённое положение.</w:t>
            </w:r>
          </w:p>
          <w:p w:rsidR="00742411" w:rsidRPr="00FC56A2" w:rsidRDefault="00742411" w:rsidP="00612C3E">
            <w:pPr>
              <w:ind w:right="-23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Мелкие переступания на </w:t>
            </w:r>
            <w:proofErr w:type="spellStart"/>
            <w:r w:rsidRPr="00FC56A2">
              <w:rPr>
                <w:sz w:val="24"/>
                <w:szCs w:val="24"/>
              </w:rPr>
              <w:t>полупальцах</w:t>
            </w:r>
            <w:proofErr w:type="spellEnd"/>
            <w:r w:rsidRPr="00FC56A2">
              <w:rPr>
                <w:sz w:val="24"/>
                <w:szCs w:val="24"/>
              </w:rPr>
              <w:t xml:space="preserve"> на месте, вокруг себя и с продвижением в сторону.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lastRenderedPageBreak/>
              <w:t>- Шаг на ребро каблука с последующим соскоком.</w:t>
            </w:r>
          </w:p>
          <w:p w:rsidR="00742411" w:rsidRPr="00FC56A2" w:rsidRDefault="00742411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Вращение в паре внутрь и наружу на подскоках.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Прыжок с поджатыми ногами.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- «Ключ» молдавский (носок-каблук, носок-каблук разными ногами, соскок на две ноги и прыжок с поджатыми ногами).</w:t>
            </w:r>
          </w:p>
          <w:p w:rsidR="00742411" w:rsidRPr="00FC56A2" w:rsidRDefault="00742411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Тройные переборы ногами.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Подъем девушки за талию на месте и с переносом.</w:t>
            </w:r>
          </w:p>
        </w:tc>
        <w:tc>
          <w:tcPr>
            <w:tcW w:w="850" w:type="dxa"/>
          </w:tcPr>
          <w:p w:rsidR="00742411" w:rsidRPr="00FC56A2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872" w:type="dxa"/>
          </w:tcPr>
          <w:p w:rsidR="0094653D" w:rsidRDefault="000D4B8F" w:rsidP="000D4B8F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94653D">
              <w:rPr>
                <w:sz w:val="24"/>
                <w:szCs w:val="24"/>
              </w:rPr>
              <w:t>.03</w:t>
            </w:r>
          </w:p>
          <w:p w:rsidR="0094653D" w:rsidRDefault="000D4B8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94653D">
              <w:rPr>
                <w:sz w:val="24"/>
                <w:szCs w:val="24"/>
              </w:rPr>
              <w:t>.03</w:t>
            </w:r>
          </w:p>
          <w:p w:rsidR="0094653D" w:rsidRPr="00FC56A2" w:rsidRDefault="000D4B8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12.03.15.03.19</w:t>
            </w:r>
            <w:r w:rsidR="0094653D">
              <w:rPr>
                <w:sz w:val="24"/>
                <w:szCs w:val="24"/>
              </w:rPr>
              <w:t>.03</w:t>
            </w:r>
          </w:p>
        </w:tc>
      </w:tr>
      <w:tr w:rsidR="00FC0D5D" w:rsidRPr="00FC56A2" w:rsidTr="00DD7181">
        <w:trPr>
          <w:trHeight w:val="1448"/>
        </w:trPr>
        <w:tc>
          <w:tcPr>
            <w:tcW w:w="648" w:type="dxa"/>
          </w:tcPr>
          <w:p w:rsidR="00FC0D5D" w:rsidRPr="00FC56A2" w:rsidRDefault="00FC0D5D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14.</w:t>
            </w:r>
          </w:p>
          <w:p w:rsidR="00CD18E6" w:rsidRDefault="00CD18E6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CD18E6" w:rsidRDefault="00CD18E6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CD18E6" w:rsidRDefault="00CD18E6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CD18E6" w:rsidRDefault="00CD18E6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FC0D5D" w:rsidRPr="00FC56A2" w:rsidRDefault="00FC0D5D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7257" w:type="dxa"/>
          </w:tcPr>
          <w:p w:rsidR="00CD18E6" w:rsidRDefault="00CD18E6" w:rsidP="00612C3E">
            <w:pPr>
              <w:ind w:right="-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Современный танец</w:t>
            </w:r>
          </w:p>
          <w:p w:rsidR="00CD18E6" w:rsidRDefault="00CD18E6" w:rsidP="00612C3E">
            <w:pPr>
              <w:ind w:right="-6"/>
            </w:pPr>
            <w:r w:rsidRPr="00B733D2">
              <w:t>Разминка, изучение базовых элементов в стиле хип-хоп</w:t>
            </w:r>
            <w:r>
              <w:t>.</w:t>
            </w:r>
          </w:p>
          <w:p w:rsidR="00FC0D5D" w:rsidRPr="00CD18E6" w:rsidRDefault="00CD18E6" w:rsidP="00CD18E6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CD18E6">
              <w:rPr>
                <w:sz w:val="24"/>
                <w:szCs w:val="24"/>
              </w:rPr>
              <w:t>зучение танцевальных связок в стиле хип-хоп.</w:t>
            </w:r>
            <w:r>
              <w:rPr>
                <w:sz w:val="24"/>
                <w:szCs w:val="24"/>
              </w:rPr>
              <w:t xml:space="preserve">                                    Постановочная работа.</w:t>
            </w:r>
          </w:p>
        </w:tc>
        <w:tc>
          <w:tcPr>
            <w:tcW w:w="850" w:type="dxa"/>
          </w:tcPr>
          <w:p w:rsidR="00FC0D5D" w:rsidRPr="00FC56A2" w:rsidRDefault="00FC0D5D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FC0D5D" w:rsidRPr="00FC56A2" w:rsidRDefault="00FC0D5D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872" w:type="dxa"/>
          </w:tcPr>
          <w:p w:rsidR="00FC0D5D" w:rsidRDefault="00FC0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22.03</w:t>
            </w:r>
          </w:p>
          <w:p w:rsidR="00FC0D5D" w:rsidRDefault="00FC0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26.03</w:t>
            </w:r>
          </w:p>
          <w:p w:rsidR="00FC0D5D" w:rsidRDefault="00FC0D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29.03</w:t>
            </w:r>
          </w:p>
          <w:p w:rsidR="00FC0D5D" w:rsidRPr="00FC56A2" w:rsidRDefault="00FC0D5D" w:rsidP="00CD18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02.04</w:t>
            </w:r>
          </w:p>
        </w:tc>
      </w:tr>
      <w:tr w:rsidR="00CD18E6" w:rsidRPr="00FC56A2" w:rsidTr="00CD18E6">
        <w:trPr>
          <w:trHeight w:val="1120"/>
        </w:trPr>
        <w:tc>
          <w:tcPr>
            <w:tcW w:w="648" w:type="dxa"/>
          </w:tcPr>
          <w:p w:rsidR="00CD18E6" w:rsidRDefault="00CD18E6" w:rsidP="00CD18E6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7257" w:type="dxa"/>
          </w:tcPr>
          <w:p w:rsidR="00F6607C" w:rsidRPr="00F6607C" w:rsidRDefault="00F6607C" w:rsidP="00F6607C">
            <w:pPr>
              <w:ind w:right="-1"/>
              <w:jc w:val="both"/>
              <w:rPr>
                <w:b/>
                <w:bCs/>
                <w:sz w:val="24"/>
                <w:szCs w:val="24"/>
              </w:rPr>
            </w:pPr>
            <w:r w:rsidRPr="00F6607C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Вальс.</w:t>
            </w:r>
            <w:r w:rsidRPr="00F6607C">
              <w:rPr>
                <w:b/>
                <w:bCs/>
                <w:sz w:val="24"/>
                <w:szCs w:val="24"/>
              </w:rPr>
              <w:t xml:space="preserve"> Элементы бального танца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/>
                <w:bCs/>
                <w:sz w:val="24"/>
                <w:szCs w:val="24"/>
              </w:rPr>
              <w:t xml:space="preserve">- </w:t>
            </w:r>
            <w:r w:rsidRPr="00F6607C">
              <w:rPr>
                <w:bCs/>
                <w:sz w:val="24"/>
                <w:szCs w:val="24"/>
              </w:rPr>
              <w:t>ориентировка в пространстве;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различие правой, левой ноги-руки-плеча;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повороты вправо, влево;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-движение по линии танца и против линии танца;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точки класса (1-8);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открытое и закрытое положение в паре;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сужение и расширение круга;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самостоятельное размещение в зале;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положения и движения рук, принятые в бальном танце;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приглашение к танцу;</w:t>
            </w:r>
          </w:p>
          <w:p w:rsid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понятие этикета;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-работа в парах;</w:t>
            </w:r>
          </w:p>
          <w:p w:rsidR="00F6607C" w:rsidRPr="00F6607C" w:rsidRDefault="00F6607C" w:rsidP="00F6607C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F6607C">
              <w:rPr>
                <w:bCs/>
                <w:sz w:val="24"/>
                <w:szCs w:val="24"/>
              </w:rPr>
              <w:t>- основные движени</w:t>
            </w:r>
            <w:r>
              <w:rPr>
                <w:bCs/>
                <w:sz w:val="24"/>
                <w:szCs w:val="24"/>
              </w:rPr>
              <w:t>я вальса.</w:t>
            </w:r>
          </w:p>
          <w:p w:rsidR="00CD18E6" w:rsidRDefault="00CD18E6" w:rsidP="00612C3E">
            <w:pPr>
              <w:ind w:right="-6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CD18E6" w:rsidRDefault="00CD18E6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72" w:type="dxa"/>
          </w:tcPr>
          <w:p w:rsidR="00CD18E6" w:rsidRDefault="00CD18E6" w:rsidP="00C303EC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05.04</w:t>
            </w:r>
          </w:p>
          <w:p w:rsidR="00CD18E6" w:rsidRDefault="00CD18E6" w:rsidP="00C303EC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</w:t>
            </w:r>
          </w:p>
          <w:p w:rsidR="00CD18E6" w:rsidRDefault="00CD18E6" w:rsidP="00C303EC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</w:t>
            </w:r>
          </w:p>
        </w:tc>
      </w:tr>
      <w:tr w:rsidR="00742411" w:rsidRPr="00FC56A2" w:rsidTr="00DD7181">
        <w:trPr>
          <w:trHeight w:val="3855"/>
        </w:trPr>
        <w:tc>
          <w:tcPr>
            <w:tcW w:w="648" w:type="dxa"/>
          </w:tcPr>
          <w:p w:rsidR="00742411" w:rsidRPr="00FC56A2" w:rsidRDefault="00DB2DD4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7257" w:type="dxa"/>
          </w:tcPr>
          <w:p w:rsidR="00742411" w:rsidRPr="00FC56A2" w:rsidRDefault="00742411" w:rsidP="00612C3E">
            <w:pPr>
              <w:ind w:right="-51"/>
              <w:rPr>
                <w:b/>
                <w:bCs/>
                <w:sz w:val="24"/>
                <w:szCs w:val="24"/>
                <w:u w:val="single"/>
              </w:rPr>
            </w:pPr>
            <w:r w:rsidRPr="00FC56A2">
              <w:rPr>
                <w:b/>
                <w:bCs/>
                <w:sz w:val="24"/>
                <w:szCs w:val="24"/>
                <w:u w:val="single"/>
              </w:rPr>
              <w:t>Польский сценический танец «Мазурка»</w:t>
            </w:r>
          </w:p>
          <w:p w:rsidR="00742411" w:rsidRPr="00FC56A2" w:rsidRDefault="00742411" w:rsidP="00612C3E">
            <w:pPr>
              <w:ind w:left="134" w:right="616"/>
              <w:rPr>
                <w:bCs/>
                <w:sz w:val="24"/>
                <w:szCs w:val="24"/>
              </w:rPr>
            </w:pPr>
            <w:r w:rsidRPr="00FC56A2">
              <w:rPr>
                <w:bCs/>
                <w:sz w:val="24"/>
                <w:szCs w:val="24"/>
              </w:rPr>
              <w:t>(музыкальный размер 3/4)</w:t>
            </w:r>
          </w:p>
          <w:p w:rsidR="00742411" w:rsidRPr="00FC56A2" w:rsidRDefault="00742411" w:rsidP="00612C3E">
            <w:pPr>
              <w:ind w:right="616"/>
              <w:rPr>
                <w:bCs/>
                <w:sz w:val="24"/>
                <w:szCs w:val="24"/>
              </w:rPr>
            </w:pPr>
            <w:r w:rsidRPr="00FC56A2">
              <w:rPr>
                <w:bCs/>
                <w:sz w:val="24"/>
                <w:szCs w:val="24"/>
              </w:rPr>
              <w:t xml:space="preserve">Элементы танца:  </w:t>
            </w:r>
          </w:p>
          <w:p w:rsidR="00742411" w:rsidRPr="00FC56A2" w:rsidRDefault="00742411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Позиции и положения ног.</w:t>
            </w:r>
          </w:p>
          <w:p w:rsidR="00742411" w:rsidRPr="00FC56A2" w:rsidRDefault="00742411" w:rsidP="00612C3E">
            <w:pPr>
              <w:ind w:left="134" w:right="616"/>
              <w:jc w:val="both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Положения рук в танце.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Волнообразное движение руки.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«Ключ» - удар каблуками: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- одинарный,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- двойной. </w:t>
            </w:r>
          </w:p>
          <w:p w:rsidR="00742411" w:rsidRPr="00FC56A2" w:rsidRDefault="00742411" w:rsidP="00612C3E">
            <w:pPr>
              <w:ind w:right="-10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Шаг в сторону в полуприседании с последующими двумя </w:t>
            </w:r>
            <w:proofErr w:type="spellStart"/>
            <w:r w:rsidRPr="00FC56A2">
              <w:rPr>
                <w:sz w:val="24"/>
                <w:szCs w:val="24"/>
              </w:rPr>
              <w:t>переступаниями</w:t>
            </w:r>
            <w:proofErr w:type="spellEnd"/>
            <w:r w:rsidRPr="00FC56A2">
              <w:rPr>
                <w:sz w:val="24"/>
                <w:szCs w:val="24"/>
              </w:rPr>
              <w:t xml:space="preserve"> по 3-й свободной позиции (</w:t>
            </w:r>
            <w:r w:rsidRPr="00FC56A2">
              <w:rPr>
                <w:sz w:val="24"/>
                <w:szCs w:val="24"/>
                <w:lang w:val="en-US"/>
              </w:rPr>
              <w:t>pas</w:t>
            </w:r>
            <w:r w:rsidRPr="00FC56A2">
              <w:rPr>
                <w:sz w:val="24"/>
                <w:szCs w:val="24"/>
              </w:rPr>
              <w:t xml:space="preserve"> </w:t>
            </w:r>
            <w:r w:rsidRPr="00FC56A2">
              <w:rPr>
                <w:sz w:val="24"/>
                <w:szCs w:val="24"/>
                <w:lang w:val="en-US"/>
              </w:rPr>
              <w:t>balance</w:t>
            </w:r>
            <w:r w:rsidRPr="00FC56A2">
              <w:rPr>
                <w:sz w:val="24"/>
                <w:szCs w:val="24"/>
              </w:rPr>
              <w:t>).</w:t>
            </w:r>
          </w:p>
          <w:p w:rsidR="00742411" w:rsidRPr="00FC56A2" w:rsidRDefault="00742411" w:rsidP="00612C3E">
            <w:pPr>
              <w:ind w:right="61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«Голубец».</w:t>
            </w:r>
          </w:p>
          <w:p w:rsidR="00DD7181" w:rsidRPr="00DD7181" w:rsidRDefault="00742411" w:rsidP="00DD7181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«Перебор» - 3 переступания на месте по 1-й позиции.</w:t>
            </w:r>
          </w:p>
        </w:tc>
        <w:tc>
          <w:tcPr>
            <w:tcW w:w="850" w:type="dxa"/>
          </w:tcPr>
          <w:p w:rsidR="00742411" w:rsidRPr="00FC56A2" w:rsidRDefault="00742411" w:rsidP="00612C3E">
            <w:pPr>
              <w:ind w:right="-6"/>
              <w:jc w:val="center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6</w:t>
            </w:r>
          </w:p>
        </w:tc>
        <w:tc>
          <w:tcPr>
            <w:tcW w:w="872" w:type="dxa"/>
          </w:tcPr>
          <w:p w:rsidR="00742411" w:rsidRDefault="00EC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C303EC">
              <w:rPr>
                <w:sz w:val="24"/>
                <w:szCs w:val="24"/>
              </w:rPr>
              <w:t>.04</w:t>
            </w:r>
          </w:p>
          <w:p w:rsidR="00C303EC" w:rsidRDefault="00EC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C303EC">
              <w:rPr>
                <w:sz w:val="24"/>
                <w:szCs w:val="24"/>
              </w:rPr>
              <w:t>.04</w:t>
            </w:r>
          </w:p>
          <w:p w:rsidR="00C303EC" w:rsidRPr="00FC56A2" w:rsidRDefault="00EC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C303EC">
              <w:rPr>
                <w:sz w:val="24"/>
                <w:szCs w:val="24"/>
              </w:rPr>
              <w:t>.04</w:t>
            </w: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>
            <w:pPr>
              <w:rPr>
                <w:sz w:val="24"/>
                <w:szCs w:val="24"/>
              </w:rPr>
            </w:pPr>
          </w:p>
          <w:p w:rsidR="00742411" w:rsidRPr="00FC56A2" w:rsidRDefault="00742411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742411" w:rsidRPr="00FC56A2" w:rsidTr="00511978">
        <w:tc>
          <w:tcPr>
            <w:tcW w:w="648" w:type="dxa"/>
          </w:tcPr>
          <w:p w:rsidR="00742411" w:rsidRPr="00FC56A2" w:rsidRDefault="00DB2DD4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7257" w:type="dxa"/>
          </w:tcPr>
          <w:p w:rsidR="00742411" w:rsidRPr="00FC56A2" w:rsidRDefault="00742411" w:rsidP="00612C3E">
            <w:pPr>
              <w:ind w:right="616"/>
              <w:jc w:val="both"/>
              <w:rPr>
                <w:b/>
                <w:sz w:val="24"/>
                <w:szCs w:val="24"/>
              </w:rPr>
            </w:pPr>
            <w:r w:rsidRPr="00FC56A2">
              <w:rPr>
                <w:b/>
                <w:bCs/>
                <w:sz w:val="24"/>
                <w:szCs w:val="24"/>
              </w:rPr>
              <w:t>Освоение технических приемов для прыжков и вращений</w:t>
            </w:r>
          </w:p>
          <w:p w:rsidR="00742411" w:rsidRPr="00FC56A2" w:rsidRDefault="00742411" w:rsidP="00612C3E">
            <w:pPr>
              <w:tabs>
                <w:tab w:val="left" w:pos="7221"/>
              </w:tabs>
              <w:ind w:right="-51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 Прыжки на двух ногах, на одной ноге (по 4 и 8 прыжков с поджатыми ногами).</w:t>
            </w:r>
          </w:p>
          <w:p w:rsidR="00742411" w:rsidRPr="00FC56A2" w:rsidRDefault="00742411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Подскоки по диагонали с поворотом, на одном месте.</w:t>
            </w:r>
          </w:p>
        </w:tc>
        <w:tc>
          <w:tcPr>
            <w:tcW w:w="850" w:type="dxa"/>
          </w:tcPr>
          <w:p w:rsidR="00742411" w:rsidRPr="00FC56A2" w:rsidRDefault="00BD1B76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72" w:type="dxa"/>
          </w:tcPr>
          <w:p w:rsidR="00742411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1413F7">
              <w:rPr>
                <w:sz w:val="24"/>
                <w:szCs w:val="24"/>
              </w:rPr>
              <w:t>.04</w:t>
            </w:r>
          </w:p>
          <w:p w:rsidR="001413F7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1413F7">
              <w:rPr>
                <w:sz w:val="24"/>
                <w:szCs w:val="24"/>
              </w:rPr>
              <w:t>.05</w:t>
            </w:r>
          </w:p>
          <w:p w:rsidR="001413F7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1413F7">
              <w:rPr>
                <w:sz w:val="24"/>
                <w:szCs w:val="24"/>
              </w:rPr>
              <w:t>.05</w:t>
            </w:r>
          </w:p>
          <w:p w:rsidR="001413F7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1413F7">
              <w:rPr>
                <w:sz w:val="24"/>
                <w:szCs w:val="24"/>
              </w:rPr>
              <w:t>.05</w:t>
            </w:r>
          </w:p>
          <w:p w:rsidR="001413F7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1413F7">
              <w:rPr>
                <w:sz w:val="24"/>
                <w:szCs w:val="24"/>
              </w:rPr>
              <w:t>.05</w:t>
            </w:r>
          </w:p>
          <w:p w:rsidR="001413F7" w:rsidRPr="00FC56A2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1413F7">
              <w:rPr>
                <w:sz w:val="24"/>
                <w:szCs w:val="24"/>
              </w:rPr>
              <w:t>.05</w:t>
            </w:r>
          </w:p>
        </w:tc>
      </w:tr>
      <w:tr w:rsidR="006633FE" w:rsidRPr="00FC56A2" w:rsidTr="00DD7181">
        <w:trPr>
          <w:trHeight w:val="2116"/>
        </w:trPr>
        <w:tc>
          <w:tcPr>
            <w:tcW w:w="648" w:type="dxa"/>
          </w:tcPr>
          <w:p w:rsidR="006633FE" w:rsidRPr="00FC56A2" w:rsidRDefault="006633FE" w:rsidP="00612C3E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7257" w:type="dxa"/>
          </w:tcPr>
          <w:p w:rsidR="006633FE" w:rsidRPr="00FC56A2" w:rsidRDefault="006633FE" w:rsidP="00612C3E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 композиций </w:t>
            </w:r>
            <w:r w:rsidRPr="00FC56A2">
              <w:rPr>
                <w:sz w:val="24"/>
                <w:szCs w:val="24"/>
              </w:rPr>
              <w:t xml:space="preserve"> на основе выученного материала</w:t>
            </w:r>
          </w:p>
          <w:p w:rsidR="006633FE" w:rsidRPr="00FC56A2" w:rsidRDefault="006633FE" w:rsidP="00612C3E">
            <w:pPr>
              <w:ind w:right="-6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>Контрольный урок</w:t>
            </w:r>
          </w:p>
          <w:p w:rsidR="006633FE" w:rsidRPr="00FC56A2" w:rsidRDefault="006633FE" w:rsidP="00612C3E">
            <w:pPr>
              <w:ind w:right="-6"/>
              <w:jc w:val="center"/>
              <w:rPr>
                <w:sz w:val="24"/>
                <w:szCs w:val="24"/>
              </w:rPr>
            </w:pPr>
            <w:r w:rsidRPr="00FC56A2">
              <w:rPr>
                <w:sz w:val="24"/>
                <w:szCs w:val="24"/>
              </w:rPr>
              <w:t xml:space="preserve">                   </w:t>
            </w:r>
            <w:r>
              <w:rPr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850" w:type="dxa"/>
          </w:tcPr>
          <w:p w:rsidR="006633FE" w:rsidRPr="00FC56A2" w:rsidRDefault="00CD18E6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872" w:type="dxa"/>
          </w:tcPr>
          <w:p w:rsidR="006633FE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6633FE">
              <w:rPr>
                <w:sz w:val="24"/>
                <w:szCs w:val="24"/>
              </w:rPr>
              <w:t>.05</w:t>
            </w:r>
          </w:p>
          <w:p w:rsidR="006633FE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6633FE">
              <w:rPr>
                <w:sz w:val="24"/>
                <w:szCs w:val="24"/>
              </w:rPr>
              <w:t>.05</w:t>
            </w:r>
          </w:p>
          <w:p w:rsidR="006633FE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6633FE">
              <w:rPr>
                <w:sz w:val="24"/>
                <w:szCs w:val="24"/>
              </w:rPr>
              <w:t>.05</w:t>
            </w:r>
          </w:p>
          <w:p w:rsidR="00BD1B76" w:rsidRDefault="00EC57EF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</w:t>
            </w:r>
          </w:p>
          <w:p w:rsidR="00A24C90" w:rsidRDefault="00A24C90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04.06</w:t>
            </w:r>
          </w:p>
          <w:p w:rsidR="00A24C90" w:rsidRDefault="00A24C90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07.06</w:t>
            </w:r>
          </w:p>
          <w:p w:rsidR="00A24C90" w:rsidRDefault="00A24C90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11.06</w:t>
            </w:r>
          </w:p>
          <w:p w:rsidR="00A24C90" w:rsidRDefault="00A24C90" w:rsidP="00612C3E">
            <w:pPr>
              <w:ind w:right="-6"/>
              <w:jc w:val="center"/>
              <w:rPr>
                <w:sz w:val="24"/>
                <w:szCs w:val="24"/>
              </w:rPr>
            </w:pPr>
          </w:p>
          <w:p w:rsidR="00A24C90" w:rsidRPr="00FC56A2" w:rsidRDefault="00A24C90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  <w:tr w:rsidR="00DB2DD4" w:rsidRPr="00FC56A2" w:rsidTr="00511978">
        <w:tc>
          <w:tcPr>
            <w:tcW w:w="648" w:type="dxa"/>
          </w:tcPr>
          <w:p w:rsidR="00DB2DD4" w:rsidRPr="00FC56A2" w:rsidRDefault="00DB2DD4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  <w:tc>
          <w:tcPr>
            <w:tcW w:w="7257" w:type="dxa"/>
          </w:tcPr>
          <w:p w:rsidR="00DB2DD4" w:rsidRPr="00FC56A2" w:rsidRDefault="006633FE" w:rsidP="00612C3E">
            <w:pPr>
              <w:ind w:right="-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DB2DD4" w:rsidRPr="00FC56A2" w:rsidRDefault="00A24C90" w:rsidP="00612C3E">
            <w:pPr>
              <w:ind w:right="-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</w:t>
            </w:r>
          </w:p>
        </w:tc>
        <w:tc>
          <w:tcPr>
            <w:tcW w:w="872" w:type="dxa"/>
          </w:tcPr>
          <w:p w:rsidR="00DB2DD4" w:rsidRPr="00FC56A2" w:rsidRDefault="00DB2DD4" w:rsidP="00612C3E">
            <w:pPr>
              <w:ind w:right="-6"/>
              <w:jc w:val="center"/>
              <w:rPr>
                <w:sz w:val="24"/>
                <w:szCs w:val="24"/>
              </w:rPr>
            </w:pPr>
          </w:p>
        </w:tc>
      </w:tr>
    </w:tbl>
    <w:p w:rsidR="00886C7B" w:rsidRDefault="00886C7B" w:rsidP="00523485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4"/>
        </w:rPr>
        <w:t>Основные направления и  содержание  деятельности</w:t>
      </w:r>
      <w:r w:rsidRPr="0052348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D1C">
        <w:rPr>
          <w:rFonts w:ascii="Times New Roman" w:eastAsia="Calibri" w:hAnsi="Times New Roman" w:cs="Times New Roman"/>
          <w:b/>
          <w:sz w:val="24"/>
          <w:szCs w:val="24"/>
        </w:rPr>
        <w:t xml:space="preserve">   «Народный танец»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включает в себя разделы: ритмика и музыкальная грамота, основы хореографии, классический танец. Реализуется на возрастной диапазон с двенадцати до восемнадцати лет.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«Народный  танец» изучает постановку корпуса,  позиции рук и ног, движения  народного танца   у станка и на середине. Народный танец вырабатывает правильную осанку, повышает  технический уровень  исполнителя, танцевальную выразительность, музыкальность.   Развивает координацию, силу мышц, внимание.   Изучение народного танца дает возможность легко и уверенно осваивать  другие виды танца.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При обучении и разучивании танцев важное место на занятиях отводится тренажу — это определённая система тренировочных упражнений, которые помогают обучающимся легче разучить и усвоить танцевальный репертуар. Построенные по степени усложнения, упражнения подготавливают к более сложным движениям, и физической нагрузке, укрепляют мышцы спины и ног, способствуют координации движений. Каждый элемент танца раскладывается на ряд более простых движений. По мере усвоения схемы движения добавляются детали, постепенно доводящие данный элемент до его законченной формы. Параллельно с </w:t>
      </w:r>
      <w:proofErr w:type="spellStart"/>
      <w:r w:rsidRPr="00523485">
        <w:rPr>
          <w:rFonts w:ascii="Times New Roman" w:eastAsia="Calibri" w:hAnsi="Times New Roman" w:cs="Times New Roman"/>
          <w:sz w:val="24"/>
          <w:szCs w:val="24"/>
        </w:rPr>
        <w:t>отрабатыванием</w:t>
      </w:r>
      <w:proofErr w:type="spellEnd"/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движений ног, рук и корпуса, идет работа над выразительностью мимики лица, выражением глаз. Чувствуя и пропуская через себя образ, который дети воплощают в танце, они с большим удовольствием работают над артистичностью исполнения танца.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Последовательность выполнения действий у палки: полу-приседания, глубокие приседания, упражнения на развитие стопы, каблучные упражнения, маленькие броски, упражнения с ненапряженной стопой, подготовка к «веревочке», низкие и высокие развороты, дробные выстукивания, вращательные движения, раскрывание ноги на            90 градусов, зигзаги, прыжки, присядки. Сценические движения исполняемые на середине зала и по диагонали: ходы и проходы русского, удмуртского, татарского    танцев. </w:t>
      </w:r>
      <w:r w:rsidRPr="00523485">
        <w:rPr>
          <w:rFonts w:ascii="Times New Roman" w:eastAsia="Calibri" w:hAnsi="Times New Roman" w:cs="Times New Roman"/>
          <w:b/>
          <w:sz w:val="24"/>
          <w:szCs w:val="24"/>
        </w:rPr>
        <w:t>Элементы эстрадного танца 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Познакомить воспитанников с особенностями танца джаз-модерн: музыка, стиль, модерн, костюмы. Работа корпуса, ног головы в современном танце. Сложные поддержки. Работа рук, ног. Разучивание разных танцевальных композиций.                                      Композиции из пройденных элементов эстрадного танца. Ритмические построения комбинаций.                                                                                                                  </w:t>
      </w:r>
      <w:r w:rsidRPr="0052348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Теоретическая часть даётся по ходу занятий в соответствии с содержанием нового материала /историческая справка, сведения о жизни и творчестве выдающихся танцоров, характере музыкальных произведений в сочетании с танцевальными движениями, этике поведения и сценической культуре/.                                                                                           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На выявление и развитие индивидуальности обучающихся, отводится определенное время на каждом занятии. Это и работа с детьми, требующими повторного показа, дополнительного объяснения или подсказки педагога, как легче и грамотнее выполнить то или иное упражнение, танцевальное движение или сложный элемент танца. С целью развития эмоциональности, выразительности в исполнительской деятельности, творческих способностей и актёрского мастерства используется просмотр видеоматериала занятий и концертов  с последующим их анализом и обсуждением с участниками студии.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4"/>
        </w:rPr>
        <w:t>Методы обучения: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Объяснительно-иллюстративный.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Способствует созданию прочной информационной базы для формирования умений и навыков;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Репродуктивный.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Учащиеся сами воспроизводят известный им по опыту материал. Этот метод позволяет педагогу   осуществить контроль за тем, как учащиеся усваивают знания, овладевают умениями и навыками. С помощью разнообразных заданий педагог  предлагает воспроизвести разученные ранее танцевальные движения, показать умения и навыки. Этот метод применяется в вариантах: воспроизведение танцевального материала в наглядно-образной форме;  в форме устного изложения; в форме исполнения танцевальной композиции целиком или фрагмента;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Проблемный.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Заключается в том, что педагог выдвигает    перед учащимися познавательную проблему, которая решается совместно;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Частично-поисковый, исследовательский.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Педагог ставит проблемную ситуацию и предлагает решить самостоятельно. Эти методы взаимосвязаны. Они более  эффективны и способствуют  глубокому усвоению танцевального материала.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523485">
        <w:rPr>
          <w:rFonts w:ascii="Times New Roman" w:eastAsia="Calibri" w:hAnsi="Times New Roman" w:cs="Times New Roman"/>
          <w:b/>
          <w:sz w:val="28"/>
          <w:szCs w:val="24"/>
        </w:rPr>
        <w:t>Приемы обучения</w:t>
      </w:r>
      <w:r w:rsidRPr="00523485">
        <w:rPr>
          <w:rFonts w:ascii="Times New Roman" w:eastAsia="Calibri" w:hAnsi="Times New Roman" w:cs="Times New Roman"/>
          <w:sz w:val="28"/>
          <w:szCs w:val="24"/>
        </w:rPr>
        <w:t xml:space="preserve">: </w:t>
      </w:r>
    </w:p>
    <w:p w:rsidR="00523485" w:rsidRPr="005D351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Показ</w:t>
      </w:r>
      <w:r w:rsidR="005D351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Практика преподавания выделяет три условия танцевального показа: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1.Предварительный показ танцевальной композиции, отдельных ее элементов, упражнений и т.д. На этом уровне задача – предварительное знакомство с учебным материалом.  Чтобы позднее, в ходе обучения, дети могли мысленно соотносить свои действия с ранее увиденным.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2.Показ танцевального материала. Выделение из совокупности  многих танцевальных элементов какого-либо определенного элемента и сосредоточение внимания на его восприятии.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3. Анализ и синтез танцевального материала, при котором анализируются отдельные части движения, композиции и потом соединяются.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lastRenderedPageBreak/>
        <w:t>Особое место занимает художественный анализ музыкально-хореографического произведения, разбор выразительных и образных средств и интерпретаций с оценкой.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Изложение.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      Применяются различные формы изложения: информация, рассказ, лекция, беседа и т.д. С помощью этого приема педагог сообщает знания об истории, современном состоянии хореографии, рассказывает об отдельных танцах, лучших парах, ансамблях и т.д. В соответствии с учебными задачами педагог дает описание учебного материала. Изложение ведется в форме характеристики, где определяются особенности музыки, костюма, творчества. В случае необходимости раскрытие внутренних связей и зависимостей дается в форме объяснения.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Комментирование.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 Это словесное сопровождение педагогом сведений об особенностях танцевального движения и музыкального произведения.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Инструктирование.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  Это словесные рекомендации, которые педагог дает учащемуся, как нужно исполнять элементы или композицию в целом. Может касаться правил поведения при общении в танце.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3515">
        <w:rPr>
          <w:rFonts w:ascii="Times New Roman" w:eastAsia="Calibri" w:hAnsi="Times New Roman" w:cs="Times New Roman"/>
          <w:b/>
          <w:sz w:val="24"/>
          <w:szCs w:val="24"/>
        </w:rPr>
        <w:t>Корректирование.</w:t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   В процессе исполнения танцевальных движений педагог корректирует действия учащихся.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Методическое обеспечение</w:t>
      </w:r>
      <w:r w:rsidRPr="00523485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523485" w:rsidRPr="00523485" w:rsidRDefault="00523485" w:rsidP="00523485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23485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Учащиеся во время обучения должны получать представление о выразительности танцевальных движений, отражающих внутренний мир человека, стремиться к совершенствованию своих движений – выразительности, легкости, стиле, грации.</w:t>
      </w:r>
    </w:p>
    <w:p w:rsidR="00523485" w:rsidRPr="00523485" w:rsidRDefault="00523485" w:rsidP="00523485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234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Ученики, проведшие определенный курс по данной программе, должны получить также общие сведения об искусстве хореографии, ее специфике и особенностях.</w:t>
      </w:r>
    </w:p>
    <w:p w:rsidR="00523485" w:rsidRPr="00523485" w:rsidRDefault="00523485" w:rsidP="00523485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234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Отчеты хореографического кружка могут проходить как концертное выступление и как открытое занятие. Вместе с тем выступления на сценической площадке можно сочетать с выступлениями детей на воздухе, на открытой площадке в майские праздники, в дни зимних каникул хореографический коллектив принимает участие в играх и танцах детей вокруг елки.</w:t>
      </w:r>
    </w:p>
    <w:p w:rsidR="00523485" w:rsidRPr="00523485" w:rsidRDefault="00523485" w:rsidP="00523485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234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В мероприятиях воспитательного характера входит подготовка и проведение отчетных концертов, выступлений детей в школе, клубах,  помощь товарищам по коллективу в различных танцев, замена заболевших, самостоятельная работа по созданию, исполняемых в своей школе, в лагерях.</w:t>
      </w:r>
    </w:p>
    <w:p w:rsidR="00523485" w:rsidRPr="00523485" w:rsidRDefault="00523485" w:rsidP="00523485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234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На занятия дети должны приходить в специальной форме.  Обувь тапочки на мягкой подошве и для мальчиков, и для девочек.</w:t>
      </w:r>
    </w:p>
    <w:p w:rsidR="00523485" w:rsidRPr="00523485" w:rsidRDefault="00523485" w:rsidP="00523485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23485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Для занятий должны быть  раздаточные материалы: эскизы костюмов. Также в классе должна быть своя фонотека и видеотека. Для выступлений необходимо иметь костюмы и танцевальную обувь, а также реквизит: зонтики, шляпки и т.д.</w:t>
      </w:r>
    </w:p>
    <w:p w:rsidR="00523485" w:rsidRPr="00523485" w:rsidRDefault="00523485" w:rsidP="00523485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234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Результаты контроля учебной деятельности служат основанием для внесения корректив в содержание  и организацию процесса обучения, а также для поощрения успешной работы воспитанников, развития их творческих способностей, самостоятельности и инициативы в овладении знаниями, умениями, навыками.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Методы оценки результативности программы.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964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434"/>
        <w:gridCol w:w="5211"/>
      </w:tblGrid>
      <w:tr w:rsidR="00523485" w:rsidRPr="00523485" w:rsidTr="00612C3E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D03339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Количественный анализ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Качественный анализ</w:t>
            </w:r>
          </w:p>
        </w:tc>
      </w:tr>
      <w:tr w:rsidR="00523485" w:rsidRPr="00523485" w:rsidTr="00612C3E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Посещаемость, статистические данные.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Форсирование навыков и умений.</w:t>
            </w:r>
          </w:p>
        </w:tc>
      </w:tr>
      <w:tr w:rsidR="00523485" w:rsidRPr="00523485" w:rsidTr="00612C3E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Фиксация занятий в рабочем журнале.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Анализ успеваемости деятельности и достижения цели.</w:t>
            </w:r>
          </w:p>
        </w:tc>
      </w:tr>
      <w:tr w:rsidR="00523485" w:rsidRPr="00523485" w:rsidTr="00612C3E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Отслеживание результатов (наблюдение, диагностика).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Анализ диагностического материала.</w:t>
            </w:r>
          </w:p>
        </w:tc>
      </w:tr>
      <w:tr w:rsidR="00523485" w:rsidRPr="00523485" w:rsidTr="00612C3E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Практический результат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23485" w:rsidRPr="00523485" w:rsidRDefault="00523485" w:rsidP="00523485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4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Сравнительный анализ исходного и актуального состояния проблемы.</w:t>
            </w:r>
          </w:p>
        </w:tc>
      </w:tr>
    </w:tbl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Критерии определения результативности программы: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1.</w:t>
      </w:r>
      <w:r w:rsidRPr="00523485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Музыкальность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воспринимать и передавать в движении образ и основными средствами выразительности изменять движения в соответствии с музыкальными фразами, темпом, ритмом.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523485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Эмоциональность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выразительность мимики и пантомимики, умение передавать в позе, жестах разнообразную гамму чувств, исходя из музыки и содержания хореографической композиции (страх, радость, удивление, настороженность, восторг, тревогу, печаль и т.д.)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523485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Гибкость, пластичность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мягкость, плавность и музыкальность движений рук, подвижность суставов, гибкость позвоночника, позволяющие исполнить несложные акробатические упражнения («рыбка», «</w:t>
      </w:r>
      <w:proofErr w:type="spellStart"/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полушпагат</w:t>
      </w:r>
      <w:proofErr w:type="spellEnd"/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», «лодочка», «мостик» и т.д.).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4.</w:t>
      </w:r>
      <w:r w:rsidRPr="00523485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Координация, ловкость движений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точность исполнения упражнений, правильное сочетание движений рук и ног в танце.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5.</w:t>
      </w:r>
      <w:r w:rsidRPr="00523485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Творческие способности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умение импровизировать под знакомую и незнакомую музыку на основе освоенных на занятиях движений, а также придумывать собственные оригинальные «па».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6.</w:t>
      </w:r>
      <w:r w:rsidRPr="00523485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Внимание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не отвлекаться от музыки и процесса движения (выполнять композиции самостоятельно, без подсказок).7.</w:t>
      </w:r>
      <w:r w:rsidRPr="00523485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Память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запоминать музыку и движения.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7.</w:t>
      </w:r>
      <w:r w:rsidRPr="00523485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Память</w:t>
      </w: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запоминать музыку и движения.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Calibri" w:eastAsia="Calibri" w:hAnsi="Calibri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0">
            <wp:simplePos x="0" y="0"/>
            <wp:positionH relativeFrom="column">
              <wp:posOffset>-196215</wp:posOffset>
            </wp:positionH>
            <wp:positionV relativeFrom="line">
              <wp:posOffset>108585</wp:posOffset>
            </wp:positionV>
            <wp:extent cx="5847715" cy="3463925"/>
            <wp:effectExtent l="0" t="0" r="635" b="3175"/>
            <wp:wrapSquare wrapText="bothSides"/>
            <wp:docPr id="2" name="Рисунок 2" descr="http://pandia.ru/text/77/153/images/image001_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pandia.ru/text/77/153/images/image001_135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346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bCs/>
          <w:sz w:val="24"/>
          <w:szCs w:val="24"/>
        </w:rPr>
        <w:t>Высокий уровень освоения программы </w:t>
      </w:r>
      <w:r w:rsidRPr="0052348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(отлично</w:t>
      </w:r>
      <w:r w:rsidRPr="0052348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)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Точное знание терминологии и правил исполнения движений в соответствии с годом обучения; Точность, музыкальность и выразительность исполнения танцевальных комбинаций и этюдов; Умение работать в ансамбле и владение навыками сольного исполнения танцевальных фрагментов; Полное владение репертуаром коллектива соответствующего года обучения;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bCs/>
          <w:sz w:val="24"/>
          <w:szCs w:val="24"/>
        </w:rPr>
        <w:t>Средний уровень освоения программы </w:t>
      </w:r>
      <w:r w:rsidRPr="0052348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(</w:t>
      </w:r>
      <w:r w:rsidRPr="0052348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хорошо)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Неполное владение теоретическими знаниями по танцевальной дисциплине в соответствии с годом обучения; Недостаточно точное исполнение танцевальных комбинаций с точки зрения координации движений и музыкальности; Умение работать в ансамбле;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Неполное владение репертуаром коллектива соответствующего года обучения;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bCs/>
          <w:sz w:val="24"/>
          <w:szCs w:val="24"/>
        </w:rPr>
        <w:t>Низкий уровень освоения программы </w:t>
      </w:r>
      <w:r w:rsidRPr="0052348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(удовлетворительно</w:t>
      </w:r>
      <w:r w:rsidRPr="0052348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)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Слабое усвоение теоретического программного материала соответствующего года обучения; Неточное исполнение танцевальных комбинаций; Не достаточная </w:t>
      </w:r>
      <w:proofErr w:type="spellStart"/>
      <w:r w:rsidRPr="00523485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навыков </w:t>
      </w:r>
      <w:r>
        <w:rPr>
          <w:rFonts w:ascii="Calibri" w:eastAsia="Calibri" w:hAnsi="Calibri" w:cs="Times New Roman"/>
          <w:noProof/>
          <w:lang w:eastAsia="ru-RU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2538730</wp:posOffset>
            </wp:positionH>
            <wp:positionV relativeFrom="line">
              <wp:posOffset>998855</wp:posOffset>
            </wp:positionV>
            <wp:extent cx="118745" cy="45085"/>
            <wp:effectExtent l="0" t="0" r="0" b="0"/>
            <wp:wrapSquare wrapText="bothSides"/>
            <wp:docPr id="1" name="Рисунок 1" descr="http://pandia.ru/text/77/153/images/image001_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pandia.ru/text/77/153/images/image001_135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4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работы в ансамбле; Частичный ввод в репертуар ансамбля.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23485">
        <w:rPr>
          <w:rFonts w:ascii="Times New Roman" w:eastAsia="Calibri" w:hAnsi="Times New Roman" w:cs="Times New Roman"/>
          <w:b/>
          <w:sz w:val="24"/>
          <w:szCs w:val="24"/>
        </w:rPr>
        <w:t>Работа с родителями.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 xml:space="preserve">      Вся работа, по индивидуализации процесса обучения, строится в тесной взаимосвязи с родителями, т. к. многое в характере того или иного обучающегося открывается в беседах с членами семьи ребёнка, в период совместной творческой деятельности с коллективом педагогов ансамбля по созданию концертных номеров, разработке костюмов, организации и участии в концертных программах, конкурсах и различных праздниках.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Воспитательная работа в коллективе, массовые мероприятия, открытые занятия по вовлечению детей группы риска на занятия хореографией.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В целях сплочения коллектива детей и взрослых проводится разнообразная и систематическая работа совместно с родителями: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посещение выступлений профессиональных танцевальных ансамблей и самодеятельных коллективов; посещение выставочных залов, концертов, ; просмотр видеофильмов с записями выступлений и репетиционных моментов ансамблей народного танца; организация семейных и общественных праздников, походов, пикников. 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4"/>
          <w:szCs w:val="24"/>
        </w:rPr>
        <w:t>Условия реализации программы</w:t>
      </w:r>
    </w:p>
    <w:p w:rsidR="00523485" w:rsidRPr="00523485" w:rsidRDefault="009E48AF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оборудованный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зал,</w:t>
      </w:r>
      <w:r w:rsidR="00523485" w:rsidRPr="00523485">
        <w:rPr>
          <w:rFonts w:ascii="Times New Roman" w:eastAsia="Calibri" w:hAnsi="Times New Roman" w:cs="Times New Roman"/>
          <w:sz w:val="24"/>
          <w:szCs w:val="24"/>
        </w:rPr>
        <w:t xml:space="preserve">  тренировочная</w:t>
      </w:r>
      <w:proofErr w:type="gramEnd"/>
      <w:r w:rsidR="00523485" w:rsidRPr="00523485">
        <w:rPr>
          <w:rFonts w:ascii="Times New Roman" w:eastAsia="Calibri" w:hAnsi="Times New Roman" w:cs="Times New Roman"/>
          <w:sz w:val="24"/>
          <w:szCs w:val="24"/>
        </w:rPr>
        <w:t xml:space="preserve"> одежда и обувь,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комната для</w:t>
      </w:r>
      <w:r w:rsidR="00523485" w:rsidRPr="00523485">
        <w:rPr>
          <w:rFonts w:ascii="Times New Roman" w:eastAsia="Calibri" w:hAnsi="Times New Roman" w:cs="Times New Roman"/>
          <w:sz w:val="24"/>
          <w:szCs w:val="24"/>
        </w:rPr>
        <w:t xml:space="preserve"> переодев</w:t>
      </w:r>
      <w:r>
        <w:rPr>
          <w:rFonts w:ascii="Times New Roman" w:eastAsia="Calibri" w:hAnsi="Times New Roman" w:cs="Times New Roman"/>
          <w:sz w:val="24"/>
          <w:szCs w:val="24"/>
        </w:rPr>
        <w:t>ания (для девочек и мальчиков), видео и аудио аппаратура,</w:t>
      </w:r>
      <w:r w:rsidRPr="009E48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видео и аудио записи, </w:t>
      </w:r>
      <w:r w:rsidR="00523485" w:rsidRPr="00523485">
        <w:rPr>
          <w:rFonts w:ascii="Times New Roman" w:eastAsia="Calibri" w:hAnsi="Times New Roman" w:cs="Times New Roman"/>
          <w:sz w:val="24"/>
          <w:szCs w:val="24"/>
        </w:rPr>
        <w:t xml:space="preserve"> концертные костюмы.</w:t>
      </w:r>
      <w:r w:rsidR="00523485" w:rsidRPr="0052348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b/>
          <w:sz w:val="24"/>
          <w:szCs w:val="24"/>
        </w:rPr>
        <w:t>Литература.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1.  Богданов Г. Самобытность русского танца. М., 2002.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2.  Богданов Г. Хореографическое образование. М., 2001.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3.  2. Ваганова А. Я. Основы классического танца. М., 1980.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4.  3. Васильева Е. Танец. М., 1968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5.  Головина С. Н., Григорович Ю. Н. Там, где рождается танец. М., 1977.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6.  Климов А. Особенности русского народного танца. М., 2002.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7.Федорова Г. Танцы для развития детей. М.,2000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8.Журнал «</w:t>
      </w:r>
      <w:proofErr w:type="spellStart"/>
      <w:r w:rsidRPr="00523485">
        <w:rPr>
          <w:rFonts w:ascii="Times New Roman" w:eastAsia="Calibri" w:hAnsi="Times New Roman" w:cs="Times New Roman"/>
          <w:sz w:val="24"/>
          <w:szCs w:val="24"/>
        </w:rPr>
        <w:t>Кенеш</w:t>
      </w:r>
      <w:proofErr w:type="spellEnd"/>
      <w:r w:rsidRPr="00523485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3485">
        <w:rPr>
          <w:rFonts w:ascii="Times New Roman" w:eastAsia="Calibri" w:hAnsi="Times New Roman" w:cs="Times New Roman"/>
          <w:sz w:val="24"/>
          <w:szCs w:val="24"/>
        </w:rPr>
        <w:t>9. Интернет ресурсы.</w:t>
      </w:r>
    </w:p>
    <w:p w:rsidR="00523485" w:rsidRPr="00523485" w:rsidRDefault="00523485" w:rsidP="00523485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2C3E" w:rsidRDefault="00612C3E"/>
    <w:sectPr w:rsidR="00612C3E" w:rsidSect="00612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A591169"/>
    <w:multiLevelType w:val="multilevel"/>
    <w:tmpl w:val="57188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0F6F09"/>
    <w:multiLevelType w:val="hybridMultilevel"/>
    <w:tmpl w:val="07188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B704BF"/>
    <w:multiLevelType w:val="hybridMultilevel"/>
    <w:tmpl w:val="B42447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63FE5D21"/>
    <w:multiLevelType w:val="multilevel"/>
    <w:tmpl w:val="12A24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3A8"/>
    <w:rsid w:val="00095E20"/>
    <w:rsid w:val="000D4B8F"/>
    <w:rsid w:val="000F17B8"/>
    <w:rsid w:val="00106E91"/>
    <w:rsid w:val="00112545"/>
    <w:rsid w:val="001413F7"/>
    <w:rsid w:val="001917D0"/>
    <w:rsid w:val="001C2AC5"/>
    <w:rsid w:val="001D1E5E"/>
    <w:rsid w:val="001F1E6E"/>
    <w:rsid w:val="00251E1F"/>
    <w:rsid w:val="0030149D"/>
    <w:rsid w:val="00355B0C"/>
    <w:rsid w:val="003B312F"/>
    <w:rsid w:val="00413B8E"/>
    <w:rsid w:val="004463A8"/>
    <w:rsid w:val="00475879"/>
    <w:rsid w:val="004E0B9C"/>
    <w:rsid w:val="00511978"/>
    <w:rsid w:val="00520F4E"/>
    <w:rsid w:val="00523485"/>
    <w:rsid w:val="00535C06"/>
    <w:rsid w:val="005D3515"/>
    <w:rsid w:val="00612C3E"/>
    <w:rsid w:val="00647641"/>
    <w:rsid w:val="006633FE"/>
    <w:rsid w:val="00684E24"/>
    <w:rsid w:val="00727BFD"/>
    <w:rsid w:val="00736372"/>
    <w:rsid w:val="00742411"/>
    <w:rsid w:val="007554F8"/>
    <w:rsid w:val="00886C7B"/>
    <w:rsid w:val="008D5E55"/>
    <w:rsid w:val="00927B33"/>
    <w:rsid w:val="00933D09"/>
    <w:rsid w:val="0094653D"/>
    <w:rsid w:val="009E48AF"/>
    <w:rsid w:val="00A11009"/>
    <w:rsid w:val="00A24C90"/>
    <w:rsid w:val="00A52336"/>
    <w:rsid w:val="00A775C7"/>
    <w:rsid w:val="00AD1D1C"/>
    <w:rsid w:val="00B317B2"/>
    <w:rsid w:val="00B75663"/>
    <w:rsid w:val="00B7631D"/>
    <w:rsid w:val="00BD1B76"/>
    <w:rsid w:val="00BE2182"/>
    <w:rsid w:val="00C303EC"/>
    <w:rsid w:val="00C34EF9"/>
    <w:rsid w:val="00C426D9"/>
    <w:rsid w:val="00C77596"/>
    <w:rsid w:val="00CD18E6"/>
    <w:rsid w:val="00D03339"/>
    <w:rsid w:val="00D26BDE"/>
    <w:rsid w:val="00D46223"/>
    <w:rsid w:val="00DB2DD4"/>
    <w:rsid w:val="00DD7181"/>
    <w:rsid w:val="00E51495"/>
    <w:rsid w:val="00EA6669"/>
    <w:rsid w:val="00EC57EF"/>
    <w:rsid w:val="00F37BCD"/>
    <w:rsid w:val="00F6607C"/>
    <w:rsid w:val="00FA037C"/>
    <w:rsid w:val="00FA6019"/>
    <w:rsid w:val="00FB0441"/>
    <w:rsid w:val="00FC0D5D"/>
    <w:rsid w:val="00FC56A2"/>
    <w:rsid w:val="00FD1BE8"/>
    <w:rsid w:val="00FE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5E6DB"/>
  <w15:docId w15:val="{F3B6BDDD-6EFF-477A-B248-FC00FC04D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1E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476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647641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647641"/>
    <w:rPr>
      <w:rFonts w:ascii="Arial" w:eastAsia="Times New Roman" w:hAnsi="Arial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12C3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12C3E"/>
  </w:style>
  <w:style w:type="table" w:styleId="a6">
    <w:name w:val="Table Grid"/>
    <w:basedOn w:val="a1"/>
    <w:rsid w:val="00612C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251E1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D26B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6B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7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22BB7-BD7E-4B21-BC58-0CDF4F1C9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20</Pages>
  <Words>5242</Words>
  <Characters>29882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</dc:creator>
  <cp:keywords/>
  <dc:description/>
  <cp:lastModifiedBy>Вера Павловна</cp:lastModifiedBy>
  <cp:revision>45</cp:revision>
  <cp:lastPrinted>2018-10-08T14:08:00Z</cp:lastPrinted>
  <dcterms:created xsi:type="dcterms:W3CDTF">2016-09-19T20:41:00Z</dcterms:created>
  <dcterms:modified xsi:type="dcterms:W3CDTF">2018-12-10T12:01:00Z</dcterms:modified>
</cp:coreProperties>
</file>